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6F" w:rsidRPr="007C28E4" w:rsidRDefault="00E70E72" w:rsidP="007C28E4">
      <w:pPr>
        <w:shd w:val="clear" w:color="auto" w:fill="FFFFFF"/>
        <w:spacing w:before="120" w:after="120" w:line="242" w:lineRule="atLeast"/>
        <w:ind w:left="120"/>
        <w:jc w:val="center"/>
        <w:outlineLvl w:val="3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ПРАВИЛА </w:t>
      </w:r>
      <w:r w:rsidR="00F62CFA"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ПОВЕДЕНИЯ И </w:t>
      </w:r>
      <w:r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ТЕХНИК</w:t>
      </w:r>
      <w:r w:rsidR="00F62CFA"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А </w:t>
      </w:r>
      <w:r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 БЕЗОПАСНОСТИ</w:t>
      </w:r>
    </w:p>
    <w:p w:rsidR="00734B9C" w:rsidRPr="00F970FA" w:rsidRDefault="00F62CFA" w:rsidP="007C28E4">
      <w:pPr>
        <w:shd w:val="clear" w:color="auto" w:fill="FFFFFF"/>
        <w:spacing w:before="120" w:line="242" w:lineRule="atLeast"/>
        <w:ind w:left="120"/>
        <w:jc w:val="center"/>
        <w:outlineLvl w:val="3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ПРИ ПОСЕЩЕНИИ </w:t>
      </w:r>
      <w:r w:rsidR="00F970FA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  </w:t>
      </w:r>
      <w:r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НП «КЦИ» </w:t>
      </w:r>
      <w:r w:rsidR="00F970FA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 </w:t>
      </w:r>
      <w:r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И </w:t>
      </w:r>
      <w:r w:rsidR="00F970FA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 </w:t>
      </w:r>
      <w:r w:rsidRPr="007C28E4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КСО «ВИАБЕРА»</w:t>
      </w:r>
    </w:p>
    <w:p w:rsidR="00640D54" w:rsidRPr="00F970FA" w:rsidRDefault="00640D54" w:rsidP="007C28E4">
      <w:pPr>
        <w:shd w:val="clear" w:color="auto" w:fill="FFFFFF"/>
        <w:spacing w:before="120" w:line="242" w:lineRule="atLeast"/>
        <w:jc w:val="center"/>
        <w:outlineLvl w:val="3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C81A08" w:rsidRDefault="00306B1C" w:rsidP="007C28E4">
      <w:pPr>
        <w:pStyle w:val="a5"/>
        <w:numPr>
          <w:ilvl w:val="0"/>
          <w:numId w:val="9"/>
        </w:numPr>
        <w:tabs>
          <w:tab w:val="left" w:pos="1080"/>
          <w:tab w:val="left" w:pos="4100"/>
          <w:tab w:val="left" w:pos="4300"/>
        </w:tabs>
        <w:suppressAutoHyphens/>
        <w:spacing w:after="0" w:line="240" w:lineRule="auto"/>
        <w:ind w:right="-17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ОТВЕТСТВЕННОСТЬ ЗА БЕЗОПАСНОСТЬ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C81A08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на территории НП «КЦИ возлагается на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клиентов и посетителей при соблюдении </w:t>
      </w:r>
      <w:r w:rsidR="00A747AE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ими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правил техники безопасности</w:t>
      </w:r>
      <w:r w:rsidR="00C81A08" w:rsidRPr="007C28E4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</w:p>
    <w:p w:rsidR="007C28E4" w:rsidRDefault="007C28E4" w:rsidP="007C28E4">
      <w:pPr>
        <w:pStyle w:val="a5"/>
        <w:tabs>
          <w:tab w:val="left" w:pos="1080"/>
          <w:tab w:val="left" w:pos="4100"/>
          <w:tab w:val="left" w:pos="4300"/>
        </w:tabs>
        <w:suppressAutoHyphens/>
        <w:spacing w:after="0" w:line="240" w:lineRule="auto"/>
        <w:ind w:left="480" w:right="-17"/>
        <w:jc w:val="both"/>
        <w:rPr>
          <w:rFonts w:ascii="Georgia" w:eastAsia="Times New Roman" w:hAnsi="Georgia" w:cs="Times New Roman"/>
          <w:sz w:val="18"/>
          <w:szCs w:val="18"/>
          <w:lang w:eastAsia="ru-RU"/>
        </w:rPr>
      </w:pPr>
    </w:p>
    <w:p w:rsidR="00F970FA" w:rsidRPr="007C28E4" w:rsidRDefault="00F970FA" w:rsidP="007C28E4">
      <w:pPr>
        <w:pStyle w:val="a5"/>
        <w:tabs>
          <w:tab w:val="left" w:pos="1080"/>
          <w:tab w:val="left" w:pos="4100"/>
          <w:tab w:val="left" w:pos="4300"/>
        </w:tabs>
        <w:suppressAutoHyphens/>
        <w:spacing w:after="0" w:line="240" w:lineRule="auto"/>
        <w:ind w:left="480" w:right="-17"/>
        <w:jc w:val="both"/>
        <w:rPr>
          <w:rFonts w:ascii="Georgia" w:eastAsia="Times New Roman" w:hAnsi="Georgia" w:cs="Times New Roman"/>
          <w:sz w:val="18"/>
          <w:szCs w:val="18"/>
          <w:lang w:eastAsia="ru-RU"/>
        </w:rPr>
      </w:pPr>
    </w:p>
    <w:p w:rsidR="00DF3870" w:rsidRDefault="00DF3870" w:rsidP="007C28E4">
      <w:pPr>
        <w:pStyle w:val="a5"/>
        <w:numPr>
          <w:ilvl w:val="0"/>
          <w:numId w:val="9"/>
        </w:numPr>
        <w:shd w:val="clear" w:color="auto" w:fill="FFFFFF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НЕ ОСТАВЛЯЙТЕ ДЕТЕЙ БЕЗ ПРИСМОТРА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. Следите, чт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бы Ваш ребенок так же выполнял требования техники безопасн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сти и указания тренера (инструктора)</w:t>
      </w:r>
    </w:p>
    <w:p w:rsidR="007C28E4" w:rsidRPr="007C28E4" w:rsidRDefault="007C28E4" w:rsidP="007C28E4">
      <w:pPr>
        <w:pStyle w:val="a5"/>
        <w:tabs>
          <w:tab w:val="left" w:pos="1080"/>
          <w:tab w:val="left" w:pos="4100"/>
          <w:tab w:val="left" w:pos="4300"/>
        </w:tabs>
        <w:suppressAutoHyphens/>
        <w:spacing w:after="0" w:line="240" w:lineRule="auto"/>
        <w:ind w:left="480" w:right="-17"/>
        <w:jc w:val="both"/>
        <w:rPr>
          <w:rFonts w:ascii="Georgia" w:eastAsia="Times New Roman" w:hAnsi="Georgia" w:cs="Times New Roman"/>
          <w:sz w:val="18"/>
          <w:szCs w:val="18"/>
          <w:lang w:eastAsia="ru-RU"/>
        </w:rPr>
      </w:pPr>
    </w:p>
    <w:p w:rsidR="00240EA4" w:rsidRDefault="00814DCE" w:rsidP="007C28E4">
      <w:pPr>
        <w:pStyle w:val="a5"/>
        <w:numPr>
          <w:ilvl w:val="0"/>
          <w:numId w:val="9"/>
        </w:numPr>
        <w:shd w:val="clear" w:color="auto" w:fill="FFFFFF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НЕ ШУМИТЕ</w:t>
      </w:r>
      <w:r w:rsidR="00E70E72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,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НЕ БЕГАЙТЕ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по </w:t>
      </w:r>
      <w:r w:rsidR="0011106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территории конного компле</w:t>
      </w:r>
      <w:r w:rsidR="0011106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к</w:t>
      </w:r>
      <w:r w:rsidR="0011106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са, по </w:t>
      </w:r>
      <w:r w:rsidR="00240EA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коню</w:t>
      </w:r>
      <w:r w:rsidR="00240EA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ш</w:t>
      </w:r>
      <w:r w:rsidR="00240EA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не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18"/>
          <w:szCs w:val="18"/>
          <w:lang w:eastAsia="ru-RU"/>
        </w:rPr>
      </w:pPr>
    </w:p>
    <w:p w:rsidR="007C28E4" w:rsidRDefault="007C28E4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Посещение конюшни возможно только </w:t>
      </w:r>
      <w:r w:rsidR="00F970FA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В </w:t>
      </w:r>
      <w:r w:rsidR="00F970FA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СОПРОВОЖД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Е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НИИ ИНСТРУКТОРА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</w:p>
    <w:p w:rsidR="00E70E72" w:rsidRDefault="00A95A21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НЕ ПРОСОВЫВАЙТЕ </w:t>
      </w:r>
      <w:r w:rsidR="00814DCE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РУКИ ЧЕРЕЗ РЕШЕТКИ</w:t>
      </w:r>
      <w:r w:rsidR="00814DCE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240EA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денника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, чтобы покормить или погладить животных. </w:t>
      </w:r>
      <w:r w:rsidR="00E43CD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Лошадь может тра</w:t>
      </w:r>
      <w:r w:rsidR="00E43CD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</w:t>
      </w:r>
      <w:r w:rsidR="00E43CD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мир</w:t>
      </w:r>
      <w:r w:rsidR="00E43CD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="00E43CD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ваться, потянувшись за угощением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7C28E4" w:rsidRPr="007C28E4" w:rsidRDefault="007C28E4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Заходить к лошадям в денник  и леваду самостоятельно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СТРОГО ЗАПРЕЩЕНО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7C28E4" w:rsidRDefault="00734B9C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При фотографировании на территории конного центра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О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Т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КЛЮЧАЙТЕ ВСПЫШКУ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, иначе это может напугать лошад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ь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7C28E4" w:rsidRDefault="007C28E4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КОРМИТЬ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, угощать лошадей следует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ТОЛЬКО С ОТКРЫТОЙ ЛАДОНИ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под наблюдением тренера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E43CDE" w:rsidRPr="007C28E4" w:rsidRDefault="00E43CDE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Кормить лошадей в леваде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СТРОГО ЗАПРЕЩЕНО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5E3B2E" w:rsidRDefault="005E3B2E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ПОДХОДИТЬ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к лошадям можно только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ШАГОМ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и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так, 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чтобы она Вас в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и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дела издалека, желательно спереди 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7C28E4" w:rsidRDefault="007C28E4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Выполняйте все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УКАЗАНИЯ ТРЕНЕРА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. Не совершайте сам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стоятельные действия с лошадью или на ней в отсутствие тренера или без его разрешения </w:t>
      </w:r>
    </w:p>
    <w:p w:rsidR="007C28E4" w:rsidRDefault="007C28E4" w:rsidP="007C28E4">
      <w:pPr>
        <w:pStyle w:val="a5"/>
        <w:shd w:val="clear" w:color="auto" w:fill="FFFFFF"/>
        <w:spacing w:line="240" w:lineRule="auto"/>
        <w:ind w:left="480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7C28E4" w:rsidRDefault="007C28E4" w:rsidP="007C28E4">
      <w:pPr>
        <w:pStyle w:val="a5"/>
        <w:shd w:val="clear" w:color="auto" w:fill="FFFFFF"/>
        <w:spacing w:line="240" w:lineRule="auto"/>
        <w:ind w:left="480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5E3B2E" w:rsidRDefault="005E3B2E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lastRenderedPageBreak/>
        <w:t>Все манипуляции с лошадью (посадка, спешивание, ведение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л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шади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)  пр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водятся только </w:t>
      </w:r>
      <w:r w:rsidR="00E00AC4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СЛЕВА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от 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нее</w:t>
      </w:r>
    </w:p>
    <w:p w:rsidR="007C28E4" w:rsidRDefault="007C28E4" w:rsidP="007C28E4">
      <w:pPr>
        <w:pStyle w:val="a5"/>
        <w:shd w:val="clear" w:color="auto" w:fill="FFFFFF"/>
        <w:spacing w:line="240" w:lineRule="auto"/>
        <w:ind w:left="480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D54128" w:rsidRDefault="005E3B2E" w:rsidP="007C28E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Когда Вы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БЕРЕТЕ ЛОШАДЬ ЗА ПОВОДЬЯ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,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н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е выпускайте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их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из рук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. Держите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их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ДВУМЯ РУКАМИ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следующим образом: пр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а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вой рукой под уздцы, а левой – кончики поводьев.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D54128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Стремена должны быть заправлены.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Не броса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й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те кончики поводьев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4A00FE" w:rsidRDefault="004A00FE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ЗАПРЕЩЕНО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пролазить между ног лошади, под животом, </w:t>
      </w:r>
      <w:r w:rsidR="00D54128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де</w:t>
      </w:r>
      <w:r w:rsidR="00D54128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р</w:t>
      </w:r>
      <w:r w:rsidR="00D54128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гать ее за хвост</w:t>
      </w:r>
      <w:r w:rsidR="00E43CD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, вести себя с ней грубо</w:t>
      </w:r>
      <w:r w:rsidR="001D2915" w:rsidRPr="007C28E4">
        <w:rPr>
          <w:rFonts w:ascii="Georgia" w:eastAsia="Times New Roman" w:hAnsi="Georgia" w:cs="Times New Roman"/>
          <w:sz w:val="32"/>
          <w:szCs w:val="32"/>
          <w:lang w:eastAsia="ru-RU"/>
        </w:rPr>
        <w:t>. Обходить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лошадь можно только спереди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E43CDE" w:rsidRDefault="00E43CDE" w:rsidP="007C28E4">
      <w:pPr>
        <w:pStyle w:val="a5"/>
        <w:numPr>
          <w:ilvl w:val="0"/>
          <w:numId w:val="9"/>
        </w:numPr>
        <w:shd w:val="clear" w:color="auto" w:fill="FFFFFF"/>
        <w:spacing w:before="24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Вести лошадь нужн</w:t>
      </w:r>
      <w:proofErr w:type="gramStart"/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о у </w:t>
      </w:r>
      <w:r w:rsidR="004B2B70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её</w:t>
      </w:r>
      <w:proofErr w:type="gramEnd"/>
      <w:r w:rsidR="004B2B70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плеча (не опережая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4B2B70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лошадь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). При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пр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хождении дверных проемов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- заходить в них</w:t>
      </w:r>
      <w:r w:rsidR="004B2B70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CC6A19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ПЕРВОМУ</w:t>
      </w:r>
      <w:r w:rsidR="004B2B70" w:rsidRPr="007C28E4">
        <w:rPr>
          <w:rFonts w:ascii="Georgia" w:eastAsia="Times New Roman" w:hAnsi="Georgia" w:cs="Times New Roman"/>
          <w:sz w:val="32"/>
          <w:szCs w:val="32"/>
          <w:lang w:eastAsia="ru-RU"/>
        </w:rPr>
        <w:t>, а затем пр</w:t>
      </w:r>
      <w:r w:rsidR="004B2B70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водить лошадь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1474FF" w:rsidRDefault="001474FF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Проводя  лошадь через любые дверные проемы –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ОТКРЫВА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Й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ТЕ ДВЕРИ ПОЛНОСТЬЮ (НАСТЕЖ)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, чтобы животное не з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а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дело их боками или стременами. Убедитесь, что двери не начнут закрываться обратно в тот момент, когда через них будет прох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дить лошадь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7C28E4" w:rsidRDefault="007C28E4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ЗАПРЕЩЕНО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въезжать в конюшню верхом, садиться и спеш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и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ваться в седло в проходе конюшни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D54128" w:rsidRDefault="00D54128" w:rsidP="007C28E4">
      <w:pPr>
        <w:pStyle w:val="a5"/>
        <w:numPr>
          <w:ilvl w:val="0"/>
          <w:numId w:val="9"/>
        </w:numPr>
        <w:shd w:val="clear" w:color="auto" w:fill="FFFFFF"/>
        <w:spacing w:before="24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Ведя лошадь, не подходите слишком близко ко впереди идущим лошадям, ни в коем случае </w:t>
      </w:r>
      <w:r w:rsidR="00734B9C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НЕ ПОДГОНЯЙТЕ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их </w:t>
      </w:r>
      <w:r w:rsidR="00734B9C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ГОЛОС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ОМ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или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ВЗМАХОМ РУКИ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. Следите, чтобы и к вашей лошади не подход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и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ли 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слишком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близко 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734B9C" w:rsidRDefault="00734B9C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Перед тем как сесть верхом, удостоверьтесь, чтобы в карманах не было острых и бьющихся предметов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E43CDE" w:rsidRDefault="00E43CDE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Строго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ЗАПРЕЩЕНО ЖЕВАТЬ ЖВАЧКУ/ЛЕДЕНЦЫ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как рядом с лош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а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дью, так и верхом на ней 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A95A21" w:rsidRDefault="00595315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Сидя верхом</w:t>
      </w:r>
      <w:r w:rsidR="008F4C3B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на лошади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, держите поводья в обеих руках: правый повод в правой руке, левый 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повод 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– в левой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руке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. 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E70E72" w:rsidRDefault="00734B9C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Когда</w:t>
      </w:r>
      <w:r w:rsidR="003400F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Вы сидите </w:t>
      </w:r>
      <w:r w:rsidR="00BD0775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ВЕРХОМ</w:t>
      </w:r>
      <w:r w:rsidR="003400F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на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лошади 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>–</w:t>
      </w:r>
      <w:r w:rsidR="003400F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BD0775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НЕ ДАВАЙТЕ ЕЙ ОПУСКАТЬ ГОЛОВУ ВНИЗ</w:t>
      </w:r>
      <w:r w:rsidR="003400FC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,</w:t>
      </w:r>
      <w:r w:rsidR="003400F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т.к. 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седло надежно закреплено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>,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lastRenderedPageBreak/>
        <w:t>что при опускании головы вниз может ее травмировать</w:t>
      </w:r>
      <w:r w:rsidR="003400F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>(</w:t>
      </w:r>
      <w:proofErr w:type="spellStart"/>
      <w:r w:rsidR="003400FC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запо</w:t>
      </w:r>
      <w:r w:rsidR="003400FC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д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пруживание</w:t>
      </w:r>
      <w:proofErr w:type="spellEnd"/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- </w:t>
      </w:r>
      <w:proofErr w:type="spellStart"/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пе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режимание</w:t>
      </w:r>
      <w:proofErr w:type="spellEnd"/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и повре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ж</w:t>
      </w:r>
      <w:r w:rsidR="00BD0775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дение</w:t>
      </w:r>
      <w:r w:rsidR="003400F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сосудов)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A80D41" w:rsidRDefault="00BD0775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НЕ НАМАТЫВАЙТЕ ПОВОДЬЯ НА РУКИ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>: если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лошадь вн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е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запно сильно дернет головой, В</w:t>
      </w:r>
      <w:r w:rsidR="00E70E72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ы можете 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травмировать</w:t>
      </w:r>
      <w:r w:rsidR="008F4C3B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ся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E43CDE" w:rsidRDefault="00E43CDE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Когда Вы сидите верхом на лошади,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СОБЛЮДАЙТЕ ИНТЕ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Р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ВАЛ И ДИСТАНЦИЮ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от других лошадей, особенно от жере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б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цов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734B9C" w:rsidRDefault="007C28E4" w:rsidP="007C28E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ЕСЛИ ЛОШАДЬ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чего-то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ИСПУГАЛАСЬ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, постарайтесь успок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="004A00FE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ить ее голосом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, огл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а</w:t>
      </w:r>
      <w:r w:rsidR="00E00AC4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дить по шее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E00AC4" w:rsidRPr="007C28E4" w:rsidRDefault="008F4C3B" w:rsidP="007C28E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  <w:r w:rsidR="00A80D4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Управление лошадью осуществляется спокойно и мягко,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при этом </w:t>
      </w:r>
      <w:r w:rsidR="001474FF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ЧЕТКО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давайте команду лошади.</w:t>
      </w:r>
      <w:r w:rsidR="00A80D4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A80D41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ГРУБОСТЬ</w:t>
      </w:r>
      <w:r w:rsidR="00A80D4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и </w:t>
      </w:r>
      <w:r w:rsidR="00734B9C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РЕ</w:t>
      </w:r>
      <w:r w:rsidR="00734B9C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З</w:t>
      </w:r>
      <w:r w:rsidR="00734B9C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КОСТЬ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 управлении</w:t>
      </w:r>
      <w:r w:rsidR="00A80D4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лошадью</w:t>
      </w:r>
      <w:r w:rsidR="00A80D4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734B9C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НЕДОПУСТИМА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18"/>
          <w:szCs w:val="18"/>
          <w:lang w:eastAsia="ru-RU"/>
        </w:rPr>
      </w:pPr>
    </w:p>
    <w:p w:rsidR="00A95A21" w:rsidRDefault="004B2B70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 случае падения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с лошади обязательно сбрасывайте стремена с ног. Постарайтесь, по возможности, заранее сгруппироваться и как можно дальше откатиться от лошади, чтобы она не могла н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а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ступить на Вас. Не держите лошадь за поводья после падения, е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с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ли она сильно выдирается или пытается убежать от Вас. Если л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шадь </w:t>
      </w:r>
      <w:proofErr w:type="gramStart"/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все таки</w:t>
      </w:r>
      <w:proofErr w:type="gramEnd"/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убежала -  не бегите за ней, так как она испугается 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еще сильнее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и побежит быстрее, 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тем самым 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провоцируя табунный рефлекс у др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у</w:t>
      </w:r>
      <w:r w:rsidR="00A95A21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г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их лошадей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1F7448" w:rsidRDefault="001F7448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Если кто-то упал с лошади, обязательно остановите свою лошадь. Стойте до того момента, пока не поймали убежавшую лошадь.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1F7448" w:rsidRDefault="001F7448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Если Вы находитесь на земле в момент, когда кто-то падает с л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шади – 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НИ В КОЕМ СЛУЧАЕ НЕ ПЫТАЙТЕСЬ ДОГОНЯТЬ ЛОШАДЬ И ЛОВИТЬ ПАДАЮЩЕГО ВСАДНИКА НА Б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Е</w:t>
      </w:r>
      <w:r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ГУ!!!</w:t>
      </w: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E70E72" w:rsidRPr="007C28E4" w:rsidRDefault="00E70E72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При спешивании обязательно </w:t>
      </w:r>
      <w:r w:rsidR="001474FF" w:rsidRPr="007C28E4">
        <w:rPr>
          <w:rFonts w:ascii="Georgia" w:eastAsia="Times New Roman" w:hAnsi="Georgia" w:cs="Times New Roman"/>
          <w:sz w:val="32"/>
          <w:szCs w:val="32"/>
          <w:lang w:eastAsia="ru-RU"/>
        </w:rPr>
        <w:t>сбросьте</w:t>
      </w:r>
      <w:r w:rsidR="00A80D4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A80D41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ОБА СТРЕМЕНИ</w:t>
      </w:r>
    </w:p>
    <w:p w:rsidR="007C28E4" w:rsidRPr="007C28E4" w:rsidRDefault="007C28E4" w:rsidP="007C28E4">
      <w:pPr>
        <w:pStyle w:val="a5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E70E72" w:rsidRPr="007C28E4" w:rsidRDefault="00E70E72" w:rsidP="007C28E4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Спешившись, </w:t>
      </w:r>
      <w:r w:rsidR="00A80D41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не отпускайте поводья, </w:t>
      </w:r>
      <w:r w:rsidR="007C28E4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НЕ ОСТАВЛЯЙТЕ Л</w:t>
      </w:r>
      <w:r w:rsidR="007C28E4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О</w:t>
      </w:r>
      <w:r w:rsidR="007C28E4" w:rsidRPr="007C28E4">
        <w:rPr>
          <w:rFonts w:ascii="Georgia" w:eastAsia="Times New Roman" w:hAnsi="Georgia" w:cs="Times New Roman"/>
          <w:b/>
          <w:sz w:val="32"/>
          <w:szCs w:val="32"/>
          <w:lang w:eastAsia="ru-RU"/>
        </w:rPr>
        <w:t>ШАДЬ БЕЗ ПРИСМОТРА.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Не давайте ей опускать голову вниз до того м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о</w:t>
      </w:r>
      <w:r w:rsidR="00734B9C" w:rsidRPr="007C28E4">
        <w:rPr>
          <w:rFonts w:ascii="Georgia" w:eastAsia="Times New Roman" w:hAnsi="Georgia" w:cs="Times New Roman"/>
          <w:sz w:val="32"/>
          <w:szCs w:val="32"/>
          <w:lang w:eastAsia="ru-RU"/>
        </w:rPr>
        <w:t>мента, пока не расслабили подпруги</w:t>
      </w:r>
    </w:p>
    <w:p w:rsidR="00854B3E" w:rsidRPr="007C28E4" w:rsidRDefault="00854B3E" w:rsidP="007C28E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D8604F" w:rsidRPr="007C28E4" w:rsidRDefault="00D8604F" w:rsidP="007C28E4">
      <w:pPr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7C28E4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854B3E" w:rsidRPr="007C28E4">
        <w:rPr>
          <w:rFonts w:ascii="Times New Roman" w:hAnsi="Times New Roman" w:cs="Times New Roman"/>
          <w:sz w:val="32"/>
          <w:szCs w:val="32"/>
        </w:rPr>
        <w:t>НП «КЦИ</w:t>
      </w:r>
      <w:r w:rsidRPr="007C28E4">
        <w:rPr>
          <w:rFonts w:ascii="Times New Roman" w:hAnsi="Times New Roman" w:cs="Times New Roman"/>
          <w:sz w:val="32"/>
          <w:szCs w:val="32"/>
        </w:rPr>
        <w:t>»</w:t>
      </w:r>
    </w:p>
    <w:sectPr w:rsidR="00D8604F" w:rsidRPr="007C28E4" w:rsidSect="001474FF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7E3"/>
    <w:multiLevelType w:val="multilevel"/>
    <w:tmpl w:val="198C71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  <w:sz w:val="20"/>
      </w:rPr>
    </w:lvl>
  </w:abstractNum>
  <w:abstractNum w:abstractNumId="1">
    <w:nsid w:val="309B6FE3"/>
    <w:multiLevelType w:val="multilevel"/>
    <w:tmpl w:val="70F8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865A60"/>
    <w:multiLevelType w:val="multilevel"/>
    <w:tmpl w:val="198C71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  <w:sz w:val="20"/>
      </w:rPr>
    </w:lvl>
  </w:abstractNum>
  <w:abstractNum w:abstractNumId="3">
    <w:nsid w:val="38FD0D8B"/>
    <w:multiLevelType w:val="multilevel"/>
    <w:tmpl w:val="535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710A7E"/>
    <w:multiLevelType w:val="multilevel"/>
    <w:tmpl w:val="5B508EB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  <w:sz w:val="20"/>
      </w:rPr>
    </w:lvl>
  </w:abstractNum>
  <w:abstractNum w:abstractNumId="5">
    <w:nsid w:val="4CB44AE8"/>
    <w:multiLevelType w:val="multilevel"/>
    <w:tmpl w:val="BB4036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CF52857"/>
    <w:multiLevelType w:val="hybridMultilevel"/>
    <w:tmpl w:val="AC20B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6CDA"/>
    <w:multiLevelType w:val="multilevel"/>
    <w:tmpl w:val="198C71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  <w:sz w:val="20"/>
      </w:rPr>
    </w:lvl>
  </w:abstractNum>
  <w:abstractNum w:abstractNumId="8">
    <w:nsid w:val="7F954AC3"/>
    <w:multiLevelType w:val="multilevel"/>
    <w:tmpl w:val="198C71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70E72"/>
    <w:rsid w:val="00007898"/>
    <w:rsid w:val="00066B8A"/>
    <w:rsid w:val="000B2D22"/>
    <w:rsid w:val="000C4041"/>
    <w:rsid w:val="0011106F"/>
    <w:rsid w:val="001474FF"/>
    <w:rsid w:val="001743F4"/>
    <w:rsid w:val="001D2915"/>
    <w:rsid w:val="001F7448"/>
    <w:rsid w:val="00240EA4"/>
    <w:rsid w:val="002B3C10"/>
    <w:rsid w:val="00306B1C"/>
    <w:rsid w:val="003400FC"/>
    <w:rsid w:val="00360DB8"/>
    <w:rsid w:val="003A664A"/>
    <w:rsid w:val="003F6197"/>
    <w:rsid w:val="004A00FE"/>
    <w:rsid w:val="004B2B70"/>
    <w:rsid w:val="00543ECE"/>
    <w:rsid w:val="00595315"/>
    <w:rsid w:val="005E3B2E"/>
    <w:rsid w:val="00640D54"/>
    <w:rsid w:val="007269F1"/>
    <w:rsid w:val="00734B9C"/>
    <w:rsid w:val="00740040"/>
    <w:rsid w:val="007C28E4"/>
    <w:rsid w:val="00814DCE"/>
    <w:rsid w:val="00854B3E"/>
    <w:rsid w:val="008F4C3B"/>
    <w:rsid w:val="009F6496"/>
    <w:rsid w:val="00A54985"/>
    <w:rsid w:val="00A747AE"/>
    <w:rsid w:val="00A80D41"/>
    <w:rsid w:val="00A95A21"/>
    <w:rsid w:val="00AB29B1"/>
    <w:rsid w:val="00B17092"/>
    <w:rsid w:val="00BD0775"/>
    <w:rsid w:val="00BF1181"/>
    <w:rsid w:val="00C81A08"/>
    <w:rsid w:val="00CC6A19"/>
    <w:rsid w:val="00CD51A9"/>
    <w:rsid w:val="00D54128"/>
    <w:rsid w:val="00D8604F"/>
    <w:rsid w:val="00DF3870"/>
    <w:rsid w:val="00E00AC4"/>
    <w:rsid w:val="00E43CDE"/>
    <w:rsid w:val="00E70E72"/>
    <w:rsid w:val="00E92BFA"/>
    <w:rsid w:val="00F62CFA"/>
    <w:rsid w:val="00F84019"/>
    <w:rsid w:val="00F970FA"/>
    <w:rsid w:val="00FB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CE"/>
  </w:style>
  <w:style w:type="paragraph" w:styleId="4">
    <w:name w:val="heading 4"/>
    <w:basedOn w:val="a"/>
    <w:link w:val="40"/>
    <w:uiPriority w:val="9"/>
    <w:qFormat/>
    <w:rsid w:val="00E70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E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E72"/>
    <w:rPr>
      <w:b/>
      <w:bCs/>
    </w:rPr>
  </w:style>
  <w:style w:type="paragraph" w:styleId="a5">
    <w:name w:val="List Paragraph"/>
    <w:basedOn w:val="a"/>
    <w:uiPriority w:val="34"/>
    <w:qFormat/>
    <w:rsid w:val="00240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E44B3-0A61-41E9-BAFD-9CFD4E6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16</cp:revision>
  <cp:lastPrinted>2019-02-20T15:24:00Z</cp:lastPrinted>
  <dcterms:created xsi:type="dcterms:W3CDTF">2019-10-11T04:01:00Z</dcterms:created>
  <dcterms:modified xsi:type="dcterms:W3CDTF">2019-10-11T04:35:00Z</dcterms:modified>
</cp:coreProperties>
</file>