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207"/>
        <w:gridCol w:w="2779"/>
        <w:gridCol w:w="3377"/>
      </w:tblGrid>
      <w:tr w:rsidR="004C61DB" w:rsidRPr="004C61DB" w:rsidTr="004C61D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«СОГЛАСОВАНО»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НП «</w:t>
            </w:r>
            <w:proofErr w:type="spellStart"/>
            <w:r w:rsidR="00F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Красноярскоий</w:t>
            </w:r>
            <w:proofErr w:type="spellEnd"/>
            <w:r w:rsidR="00F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</w:t>
            </w:r>
            <w:proofErr w:type="spellStart"/>
            <w:r w:rsidR="00F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Иппотерапии</w:t>
            </w:r>
            <w:proofErr w:type="spellEnd"/>
            <w:r w:rsidR="00F17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Т.Б.</w:t>
            </w:r>
          </w:p>
          <w:p w:rsidR="004C61DB" w:rsidRPr="004C61DB" w:rsidRDefault="00A655A6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«___»_______________2018</w:t>
            </w:r>
            <w:r w:rsidR="004C61DB"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A655A6">
            <w:pPr>
              <w:spacing w:beforeAutospacing="1" w:after="0" w:afterAutospacing="1" w:line="240" w:lineRule="auto"/>
              <w:ind w:left="1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«УТВЕРЖДЕНО»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Default="004C61DB" w:rsidP="00A655A6">
            <w:pPr>
              <w:spacing w:beforeAutospacing="1" w:after="0" w:afterAutospacing="1" w:line="240" w:lineRule="auto"/>
              <w:ind w:left="1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Федерации конного спорта Красноярского края</w:t>
            </w:r>
          </w:p>
          <w:p w:rsidR="004C61DB" w:rsidRPr="004C61DB" w:rsidRDefault="00A655A6" w:rsidP="00A655A6">
            <w:pPr>
              <w:spacing w:beforeAutospacing="1" w:after="0" w:afterAutospacing="1" w:line="240" w:lineRule="auto"/>
              <w:ind w:left="1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Голиков Ю.Н</w:t>
            </w:r>
          </w:p>
          <w:p w:rsidR="004C61DB" w:rsidRPr="004C61DB" w:rsidRDefault="00A655A6" w:rsidP="00A655A6">
            <w:pPr>
              <w:spacing w:beforeAutospacing="1" w:after="0" w:afterAutospacing="1" w:line="240" w:lineRule="auto"/>
              <w:ind w:left="18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«___»_______________2018</w:t>
            </w:r>
            <w:r w:rsidR="004C61DB"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 </w:t>
            </w:r>
          </w:p>
        </w:tc>
      </w:tr>
      <w:tr w:rsidR="004C61DB" w:rsidRPr="004C61DB" w:rsidTr="004C61D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ind w:left="-1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84865" w:rsidRDefault="004C61DB" w:rsidP="004C61D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СОРЕВНОВАНИЯХ </w:t>
      </w:r>
    </w:p>
    <w:p w:rsidR="004C61DB" w:rsidRPr="004C61DB" w:rsidRDefault="004C61DB" w:rsidP="0088486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848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а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даптивному конному спорту </w:t>
      </w:r>
    </w:p>
    <w:p w:rsidR="004C61DB" w:rsidRPr="004C61DB" w:rsidRDefault="004C61DB" w:rsidP="004C61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Открытый Чемпионат Красноярского края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left="-855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адаптивному конному спорту для лиц с ПОДА и ЛИН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C61DB">
      <w:pPr>
        <w:numPr>
          <w:ilvl w:val="0"/>
          <w:numId w:val="1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ОБЩАЯ ИНФОРМАЦИЯ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11"/>
        <w:gridCol w:w="5152"/>
      </w:tblGrid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СОРЕВНОВАНИЙ: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региональные  </w:t>
            </w:r>
          </w:p>
        </w:tc>
      </w:tr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КВАЛИФИКАЦИОННЫЕ К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A655A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Соревнованиям СФО</w:t>
            </w:r>
          </w:p>
        </w:tc>
      </w:tr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СОРЕВНОВАНИЙ: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лично-командные </w:t>
            </w:r>
          </w:p>
        </w:tc>
      </w:tr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ПРОВЕДЕНИЯ: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28.02-02.03.2018</w:t>
            </w:r>
            <w:r w:rsidRPr="004C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ПРОВЕДЕНИЯ: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ДЮСШ "Кентавр", г. Красноярск</w:t>
            </w:r>
            <w:r w:rsidRPr="004C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Регистрационные данные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ФГИС "Меркурий"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0C0ADD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0AD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C0ADD" w:rsidRPr="000C0ADD">
              <w:rPr>
                <w:rFonts w:ascii="Times New Roman" w:hAnsi="Times New Roman" w:cs="Times New Roman"/>
                <w:sz w:val="28"/>
                <w:szCs w:val="28"/>
              </w:rPr>
              <w:t>RU153193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Красноярский край, город Красноярск, ул. Пограничников 105, стр. 1. ДЮСШ "Кентавр"</w:t>
            </w:r>
            <w:r w:rsidRPr="004C6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4C61DB" w:rsidRPr="004C61DB" w:rsidTr="004C61DB"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61DB" w:rsidRPr="004C61DB" w:rsidRDefault="004C61DB" w:rsidP="004C61DB">
      <w:pPr>
        <w:numPr>
          <w:ilvl w:val="0"/>
          <w:numId w:val="2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УСЛОВИЯ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Соревнования проводятся в соответствии </w:t>
      </w:r>
      <w:proofErr w:type="gramStart"/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</w:t>
      </w:r>
      <w:proofErr w:type="gramEnd"/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12655" w:rsidRDefault="00612655" w:rsidP="00612655">
      <w:pPr>
        <w:pStyle w:val="a3"/>
        <w:numPr>
          <w:ilvl w:val="0"/>
          <w:numId w:val="28"/>
        </w:numPr>
        <w:spacing w:after="0" w:afterAutospacing="0"/>
      </w:pPr>
      <w:r>
        <w:t xml:space="preserve">Правилами вида «Конный спорт» утв. Приказом от </w:t>
      </w:r>
      <w:proofErr w:type="spellStart"/>
      <w:r>
        <w:t>Минспорттуризма</w:t>
      </w:r>
      <w:proofErr w:type="spellEnd"/>
      <w:r>
        <w:t xml:space="preserve"> России №818 от 27.07.2011 г., в редакции приказа </w:t>
      </w:r>
      <w:proofErr w:type="spellStart"/>
      <w:r>
        <w:t>Минспорта</w:t>
      </w:r>
      <w:proofErr w:type="spellEnd"/>
      <w:r>
        <w:t xml:space="preserve"> России №500 от 08.06.2017 г. </w:t>
      </w:r>
    </w:p>
    <w:p w:rsidR="00612655" w:rsidRDefault="00612655" w:rsidP="00612655">
      <w:pPr>
        <w:pStyle w:val="a3"/>
        <w:numPr>
          <w:ilvl w:val="0"/>
          <w:numId w:val="28"/>
        </w:numPr>
        <w:spacing w:after="0" w:afterAutospacing="0"/>
      </w:pPr>
      <w:r>
        <w:t xml:space="preserve">Ветеринарным Регламентом ФКСР, утв. 14.12.2011 г., </w:t>
      </w:r>
      <w:proofErr w:type="spellStart"/>
      <w:r>
        <w:t>действ</w:t>
      </w:r>
      <w:proofErr w:type="gramStart"/>
      <w:r>
        <w:t>.с</w:t>
      </w:r>
      <w:proofErr w:type="spellEnd"/>
      <w:proofErr w:type="gramEnd"/>
      <w:r>
        <w:t xml:space="preserve"> 01.01.2012 г. </w:t>
      </w:r>
    </w:p>
    <w:p w:rsidR="00612655" w:rsidRDefault="00612655" w:rsidP="00612655">
      <w:pPr>
        <w:pStyle w:val="a3"/>
        <w:numPr>
          <w:ilvl w:val="0"/>
          <w:numId w:val="28"/>
        </w:numPr>
        <w:spacing w:after="0" w:afterAutospacing="0"/>
      </w:pPr>
      <w:r>
        <w:t>Ветеринарным регламентом </w:t>
      </w:r>
      <w:r>
        <w:rPr>
          <w:lang w:val="en-US"/>
        </w:rPr>
        <w:t>FEI</w:t>
      </w:r>
      <w:r>
        <w:t xml:space="preserve">, 13-е изд., с </w:t>
      </w:r>
      <w:proofErr w:type="spellStart"/>
      <w:r>
        <w:t>изм</w:t>
      </w:r>
      <w:proofErr w:type="spellEnd"/>
      <w:r>
        <w:t>. на 01.01.2018г. </w:t>
      </w:r>
    </w:p>
    <w:p w:rsidR="00612655" w:rsidRDefault="00612655" w:rsidP="00C1796F">
      <w:pPr>
        <w:pStyle w:val="a3"/>
        <w:numPr>
          <w:ilvl w:val="0"/>
          <w:numId w:val="28"/>
        </w:numPr>
        <w:spacing w:before="0" w:beforeAutospacing="0" w:after="240" w:afterAutospacing="0"/>
      </w:pPr>
      <w:r>
        <w:rPr>
          <w:color w:val="000000"/>
        </w:rPr>
        <w:t>Правилами соревнований </w:t>
      </w:r>
      <w:r>
        <w:rPr>
          <w:color w:val="000000"/>
          <w:lang w:val="en-US"/>
        </w:rPr>
        <w:t>FEI</w:t>
      </w:r>
      <w:r>
        <w:rPr>
          <w:color w:val="000000"/>
        </w:rPr>
        <w:t> по </w:t>
      </w:r>
      <w:proofErr w:type="spellStart"/>
      <w:r>
        <w:rPr>
          <w:color w:val="000000"/>
        </w:rPr>
        <w:t>паралимпийской</w:t>
      </w:r>
      <w:proofErr w:type="spellEnd"/>
      <w:r>
        <w:rPr>
          <w:color w:val="000000"/>
        </w:rPr>
        <w:t xml:space="preserve"> выездке, </w:t>
      </w:r>
      <w:proofErr w:type="spellStart"/>
      <w:r>
        <w:rPr>
          <w:color w:val="000000"/>
        </w:rPr>
        <w:t>действ</w:t>
      </w:r>
      <w:proofErr w:type="gramStart"/>
      <w:r>
        <w:rPr>
          <w:color w:val="000000"/>
        </w:rPr>
        <w:t>.с</w:t>
      </w:r>
      <w:proofErr w:type="spellEnd"/>
      <w:proofErr w:type="gramEnd"/>
      <w:r>
        <w:rPr>
          <w:color w:val="000000"/>
        </w:rPr>
        <w:t xml:space="preserve"> 01.01.2018г.</w:t>
      </w:r>
      <w:r w:rsidR="00C1796F">
        <w:t>;</w:t>
      </w:r>
    </w:p>
    <w:p w:rsidR="00612655" w:rsidRDefault="00612655" w:rsidP="00C1796F">
      <w:pPr>
        <w:pStyle w:val="a3"/>
        <w:numPr>
          <w:ilvl w:val="0"/>
          <w:numId w:val="29"/>
        </w:numPr>
        <w:spacing w:before="0" w:beforeAutospacing="0" w:after="0" w:afterAutospacing="0"/>
      </w:pPr>
      <w:r>
        <w:t>Временным Регламентом ФКСР по конному спорту, утв. 07.02.2</w:t>
      </w:r>
      <w:r w:rsidR="00C1796F">
        <w:t xml:space="preserve">017 г., с </w:t>
      </w:r>
      <w:proofErr w:type="spellStart"/>
      <w:r w:rsidR="00C1796F">
        <w:t>изм</w:t>
      </w:r>
      <w:proofErr w:type="spellEnd"/>
      <w:r w:rsidR="00C1796F">
        <w:t>. на 21.03.2018 г.;</w:t>
      </w:r>
    </w:p>
    <w:p w:rsidR="00612655" w:rsidRDefault="00612655" w:rsidP="00612655">
      <w:pPr>
        <w:pStyle w:val="a3"/>
        <w:numPr>
          <w:ilvl w:val="0"/>
          <w:numId w:val="29"/>
        </w:numPr>
        <w:spacing w:after="0" w:afterAutospacing="0"/>
      </w:pPr>
      <w:r>
        <w:t xml:space="preserve">Положением о межрегиональных и всероссийских официальных спортивных соревнованиях по конному спорту на 2017 год, утвержденным Министерством спорта России и </w:t>
      </w:r>
      <w:r w:rsidR="00C1796F">
        <w:t>ФКСР;</w:t>
      </w:r>
    </w:p>
    <w:p w:rsidR="00612655" w:rsidRDefault="00612655" w:rsidP="00612655">
      <w:pPr>
        <w:pStyle w:val="a3"/>
        <w:numPr>
          <w:ilvl w:val="0"/>
          <w:numId w:val="30"/>
        </w:numPr>
        <w:spacing w:after="0" w:afterAutospacing="0"/>
      </w:pPr>
      <w:r>
        <w:t>Правилами </w:t>
      </w:r>
      <w:r>
        <w:rPr>
          <w:lang w:val="en-US"/>
        </w:rPr>
        <w:t>FEI</w:t>
      </w:r>
      <w:r>
        <w:t xml:space="preserve"> по антидопинговому контролю и медикаментозному лечению лошадей (2-е изд., </w:t>
      </w:r>
      <w:proofErr w:type="spellStart"/>
      <w:r>
        <w:t>действ</w:t>
      </w:r>
      <w:proofErr w:type="gramStart"/>
      <w:r>
        <w:t>.с</w:t>
      </w:r>
      <w:proofErr w:type="spellEnd"/>
      <w:proofErr w:type="gramEnd"/>
      <w:r>
        <w:rPr>
          <w:color w:val="000000"/>
        </w:rPr>
        <w:t> 01.01.2018</w:t>
      </w:r>
      <w:r w:rsidR="003A1089">
        <w:rPr>
          <w:color w:val="000000"/>
        </w:rPr>
        <w:t>)</w:t>
      </w:r>
      <w:r w:rsidR="00C1796F">
        <w:t>;</w:t>
      </w:r>
    </w:p>
    <w:p w:rsidR="00612655" w:rsidRDefault="00612655" w:rsidP="00612655">
      <w:pPr>
        <w:pStyle w:val="a3"/>
        <w:numPr>
          <w:ilvl w:val="0"/>
          <w:numId w:val="31"/>
        </w:numPr>
        <w:spacing w:after="0" w:afterAutospacing="0"/>
      </w:pPr>
      <w:r>
        <w:t xml:space="preserve">Всеми действующими поправками к указанным выше документам, принятыми в установленном </w:t>
      </w:r>
      <w:r w:rsidR="00C1796F">
        <w:t>порядке и опубликованными ФКСР;</w:t>
      </w:r>
    </w:p>
    <w:p w:rsidR="00612655" w:rsidRDefault="00612655" w:rsidP="003A1089">
      <w:pPr>
        <w:pStyle w:val="a3"/>
        <w:spacing w:after="0" w:afterAutospacing="0"/>
        <w:ind w:left="360"/>
      </w:pPr>
    </w:p>
    <w:p w:rsidR="00612655" w:rsidRDefault="003A1089" w:rsidP="003A1089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Руководством по медицинской классификации для международных </w:t>
      </w:r>
      <w:proofErr w:type="spellStart"/>
      <w:r w:rsidRPr="003A10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3A10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конноспортивных соревнований, 2-е изд., действ. С 01.07.2008 г., обновлено и доп. 02.11.2009 г.</w:t>
      </w:r>
      <w:r w:rsidR="00C1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43CC" w:rsidRDefault="007E43CC" w:rsidP="003A1089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вида спорта </w:t>
      </w:r>
      <w:r w:rsidR="008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«Спорт лиц с </w:t>
      </w:r>
      <w:proofErr w:type="gramStart"/>
      <w:r w:rsidR="008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интеллектуальными</w:t>
      </w:r>
      <w:proofErr w:type="gramEnd"/>
      <w:r w:rsidR="008661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61D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наушениями</w:t>
      </w:r>
      <w:proofErr w:type="spellEnd"/>
      <w:r w:rsidR="008661DE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от 22.06.2017г.</w:t>
      </w:r>
      <w:r w:rsidR="00C1796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661DE" w:rsidRPr="003A1089" w:rsidRDefault="008661DE" w:rsidP="003A1089">
      <w:pPr>
        <w:pStyle w:val="a4"/>
        <w:numPr>
          <w:ilvl w:val="0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правила Специальной Олимпиады по конному спорту, 2004 г.</w:t>
      </w:r>
    </w:p>
    <w:p w:rsidR="004C61DB" w:rsidRPr="004C61DB" w:rsidRDefault="004C61DB" w:rsidP="004C61DB">
      <w:pPr>
        <w:numPr>
          <w:ilvl w:val="0"/>
          <w:numId w:val="7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ОРГАНИЗАТОРЫ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Оргкомитет: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НП "Красноярский Центр </w:t>
      </w:r>
      <w:proofErr w:type="spellStart"/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Иппотерапии</w:t>
      </w:r>
      <w:proofErr w:type="spellEnd"/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", г. Красноярск, ул. Академгородок 13-13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Default="004C61DB" w:rsidP="004C61D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Черняева Татьяна Борисовна 8-902-940-51-24, krasssp@mail.ru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212C8" w:rsidRPr="004C61DB" w:rsidRDefault="009212C8" w:rsidP="004C61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86"/>
        <w:gridCol w:w="5677"/>
      </w:tblGrid>
      <w:tr w:rsidR="004C61DB" w:rsidRPr="004C61DB" w:rsidTr="00A655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Оргкомитета турнира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C1796F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Бабченко Яна Андреевна</w:t>
            </w:r>
            <w:r w:rsidR="00A655A6" w:rsidRPr="00A6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55A6" w:rsidRPr="00A65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8-902-976-34-38</w:t>
            </w:r>
          </w:p>
        </w:tc>
      </w:tr>
      <w:tr w:rsidR="004C61DB" w:rsidRPr="004C61DB" w:rsidTr="00A655A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турнира </w:t>
            </w:r>
          </w:p>
        </w:tc>
        <w:tc>
          <w:tcPr>
            <w:tcW w:w="5677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A655A6" w:rsidRPr="00A655A6" w:rsidRDefault="00A655A6" w:rsidP="00A65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Черняева Татьяна Борисовна </w:t>
            </w:r>
          </w:p>
          <w:p w:rsidR="00A655A6" w:rsidRDefault="00A655A6" w:rsidP="00A655A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8-902-940-51-24, krasssp@mail.ru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 </w:t>
      </w:r>
      <w:r w:rsidRPr="004C6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Федерация конного спорта России не несет ответственности по вопросам финансовых обязательств Оргкомитета. </w:t>
      </w:r>
    </w:p>
    <w:p w:rsidR="004C61DB" w:rsidRPr="004C61DB" w:rsidRDefault="004C61DB" w:rsidP="004C61DB">
      <w:pPr>
        <w:numPr>
          <w:ilvl w:val="0"/>
          <w:numId w:val="8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ГЛАВНАЯ СУДЕЙСКАЯ КОЛЛЕГИЯ  И  ОФИЦИАЛЬНЫЕ  ЛИЦА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985"/>
        <w:gridCol w:w="2976"/>
        <w:gridCol w:w="1334"/>
        <w:gridCol w:w="2076"/>
      </w:tblGrid>
      <w:tr w:rsidR="004C61DB" w:rsidRPr="004C61DB" w:rsidTr="004C61DB">
        <w:tc>
          <w:tcPr>
            <w:tcW w:w="2985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6E6E6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6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6E6E6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single" w:sz="6" w:space="0" w:color="808080"/>
              <w:left w:val="single" w:sz="6" w:space="0" w:color="808080"/>
              <w:bottom w:val="nil"/>
              <w:right w:val="nil"/>
            </w:tcBorders>
            <w:shd w:val="clear" w:color="auto" w:fill="E6E6E6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single" w:sz="6" w:space="0" w:color="808080"/>
              <w:left w:val="single" w:sz="6" w:space="0" w:color="808080"/>
              <w:bottom w:val="nil"/>
              <w:right w:val="outset" w:sz="6" w:space="0" w:color="auto"/>
            </w:tcBorders>
            <w:shd w:val="clear" w:color="auto" w:fill="E6E6E6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DB" w:rsidRPr="004C61DB" w:rsidTr="004C61DB">
        <w:trPr>
          <w:trHeight w:val="677"/>
        </w:trPr>
        <w:tc>
          <w:tcPr>
            <w:tcW w:w="2985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судья  </w:t>
            </w:r>
          </w:p>
        </w:tc>
        <w:tc>
          <w:tcPr>
            <w:tcW w:w="2976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Беген</w:t>
            </w:r>
            <w:proofErr w:type="spellEnd"/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Е.Н.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6" w:type="dxa"/>
            <w:tcBorders>
              <w:top w:val="nil"/>
              <w:left w:val="single" w:sz="6" w:space="0" w:color="808080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Красноярск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DB" w:rsidRPr="004C61DB" w:rsidTr="004C61DB">
        <w:tc>
          <w:tcPr>
            <w:tcW w:w="2985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ГСК </w:t>
            </w:r>
          </w:p>
        </w:tc>
        <w:tc>
          <w:tcPr>
            <w:tcW w:w="2976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Default="004C61DB" w:rsidP="004C61DB">
            <w:pPr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Выходцева</w:t>
            </w:r>
            <w:proofErr w:type="spellEnd"/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Д.В.</w:t>
            </w:r>
          </w:p>
          <w:p w:rsidR="004C61DB" w:rsidRPr="004C61DB" w:rsidRDefault="004C61DB" w:rsidP="004C61DB">
            <w:pPr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Панова Е.А.</w:t>
            </w:r>
          </w:p>
          <w:p w:rsidR="004C61DB" w:rsidRPr="004C61DB" w:rsidRDefault="004C61DB" w:rsidP="004C61DB">
            <w:pPr>
              <w:spacing w:beforeAutospacing="1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Бабченко Я.А.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proofErr w:type="spellStart"/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Заланскене</w:t>
            </w:r>
            <w:proofErr w:type="spellEnd"/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Ю.А.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76" w:type="dxa"/>
            <w:tcBorders>
              <w:top w:val="nil"/>
              <w:left w:val="single" w:sz="6" w:space="0" w:color="808080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Красноярск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Красноярск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 Красноярск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Красноярск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DB" w:rsidRPr="004C61DB" w:rsidTr="004C61DB">
        <w:tc>
          <w:tcPr>
            <w:tcW w:w="2985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секретарь </w:t>
            </w:r>
          </w:p>
        </w:tc>
        <w:tc>
          <w:tcPr>
            <w:tcW w:w="2976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B47019" w:rsidRPr="00B47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Мальчикова И.В.</w:t>
            </w:r>
          </w:p>
        </w:tc>
        <w:tc>
          <w:tcPr>
            <w:tcW w:w="1334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B47019" w:rsidP="00B47019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B47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6" w:type="dxa"/>
            <w:tcBorders>
              <w:top w:val="nil"/>
              <w:left w:val="single" w:sz="6" w:space="0" w:color="808080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 </w:t>
            </w:r>
            <w:r w:rsidR="00B47019" w:rsidRPr="00B4701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1DB" w:rsidRPr="004C61DB" w:rsidTr="004C61DB">
        <w:tc>
          <w:tcPr>
            <w:tcW w:w="2985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6" w:space="0" w:color="808080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DB" w:rsidRPr="004C61DB" w:rsidTr="004C61DB">
        <w:tc>
          <w:tcPr>
            <w:tcW w:w="2985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Ветеринарный врач </w:t>
            </w:r>
          </w:p>
        </w:tc>
        <w:tc>
          <w:tcPr>
            <w:tcW w:w="2976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5A6" w:rsidRPr="00A655A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Черноусова</w:t>
            </w:r>
            <w:r w:rsidR="00A655A6" w:rsidRPr="00A65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="00A65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А.В.</w:t>
            </w:r>
          </w:p>
        </w:tc>
        <w:tc>
          <w:tcPr>
            <w:tcW w:w="1334" w:type="dxa"/>
            <w:tcBorders>
              <w:top w:val="nil"/>
              <w:left w:val="single" w:sz="6" w:space="0" w:color="808080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6" w:space="0" w:color="808080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655A6" w:rsidRPr="00A655A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г. Красноярск</w:t>
            </w:r>
          </w:p>
        </w:tc>
      </w:tr>
      <w:tr w:rsidR="004C61DB" w:rsidRPr="004C61DB" w:rsidTr="004C61DB">
        <w:tc>
          <w:tcPr>
            <w:tcW w:w="2985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4" w:type="dxa"/>
            <w:tcBorders>
              <w:top w:val="nil"/>
              <w:left w:val="single" w:sz="6" w:space="0" w:color="808080"/>
              <w:bottom w:val="single" w:sz="6" w:space="0" w:color="808080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single" w:sz="6" w:space="0" w:color="808080"/>
              <w:bottom w:val="single" w:sz="6" w:space="0" w:color="808080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55A6" w:rsidRPr="00A655A6" w:rsidRDefault="00A655A6" w:rsidP="00A655A6">
      <w:pPr>
        <w:shd w:val="clear" w:color="auto" w:fill="E6E6E6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61DB" w:rsidRPr="004C61DB" w:rsidRDefault="004C61DB" w:rsidP="00A655A6">
      <w:pPr>
        <w:numPr>
          <w:ilvl w:val="0"/>
          <w:numId w:val="9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ТЕХНИЧЕСКИЕ УСЛОВИЯ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884865" w:rsidP="004C61DB">
      <w:pPr>
        <w:spacing w:after="0" w:line="240" w:lineRule="auto"/>
        <w:ind w:left="420" w:hanging="420"/>
        <w:jc w:val="center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88486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Для выездки</w:t>
      </w:r>
    </w:p>
    <w:tbl>
      <w:tblPr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70"/>
        <w:gridCol w:w="5793"/>
      </w:tblGrid>
      <w:tr w:rsidR="004C61DB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Соревнования проводятся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88486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помещении</w:t>
            </w:r>
          </w:p>
        </w:tc>
      </w:tr>
      <w:tr w:rsidR="004C61DB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 грунта: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884865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песок</w:t>
            </w:r>
          </w:p>
        </w:tc>
      </w:tr>
      <w:tr w:rsidR="004C61DB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боевого поля: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20х60, 20х40</w:t>
            </w:r>
          </w:p>
        </w:tc>
      </w:tr>
      <w:tr w:rsidR="004C61DB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разминочного поля: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48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20х60, 20х40</w:t>
            </w:r>
          </w:p>
          <w:p w:rsidR="004C61DB" w:rsidRPr="004C61DB" w:rsidRDefault="00884865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848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Для «Рабочей тропы»</w:t>
            </w:r>
          </w:p>
        </w:tc>
      </w:tr>
      <w:tr w:rsidR="00884865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Соревнования проводятся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помещении</w:t>
            </w:r>
          </w:p>
        </w:tc>
      </w:tr>
      <w:tr w:rsidR="00884865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грунта: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песок</w:t>
            </w:r>
          </w:p>
        </w:tc>
      </w:tr>
      <w:tr w:rsidR="00884865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боевого поля: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20х60, 20х40</w:t>
            </w:r>
          </w:p>
        </w:tc>
      </w:tr>
      <w:tr w:rsidR="00884865" w:rsidRPr="004C61DB" w:rsidTr="00884865"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Размеры разминочного поля: </w:t>
            </w:r>
          </w:p>
        </w:tc>
        <w:tc>
          <w:tcPr>
            <w:tcW w:w="5793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884865" w:rsidP="00E678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20х60, 20х40</w:t>
            </w:r>
          </w:p>
        </w:tc>
      </w:tr>
    </w:tbl>
    <w:p w:rsidR="004C61DB" w:rsidRPr="004C61DB" w:rsidRDefault="004C61DB" w:rsidP="004C61DB">
      <w:pPr>
        <w:spacing w:after="0" w:line="240" w:lineRule="auto"/>
        <w:ind w:left="420" w:hanging="420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6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1"/>
        <w:gridCol w:w="5812"/>
      </w:tblGrid>
      <w:tr w:rsidR="004C61DB" w:rsidRPr="004C61DB" w:rsidTr="00884865">
        <w:tc>
          <w:tcPr>
            <w:tcW w:w="3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61DB" w:rsidRPr="004C61DB" w:rsidRDefault="004C61DB" w:rsidP="004C61DB">
      <w:pPr>
        <w:numPr>
          <w:ilvl w:val="0"/>
          <w:numId w:val="10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ПРИГЛАШЕНИЯ И ДОПУСК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79"/>
        <w:gridCol w:w="5184"/>
      </w:tblGrid>
      <w:tr w:rsidR="004C61DB" w:rsidRPr="004C61DB" w:rsidTr="004C61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приглашенных участников: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C1796F" w:rsidRDefault="004C61DB" w:rsidP="009212C8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взрослые/</w:t>
            </w:r>
            <w:r w:rsidR="00884865" w:rsidRPr="008848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юноши/юниоры</w:t>
            </w:r>
            <w:r w:rsidR="00C17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/</w:t>
            </w:r>
            <w:r w:rsidR="00C1796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</w:t>
            </w:r>
          </w:p>
        </w:tc>
      </w:tr>
      <w:tr w:rsidR="004C61DB" w:rsidRPr="004C61DB" w:rsidTr="004C61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Default="004C61DB" w:rsidP="0038140C">
            <w:pPr>
              <w:spacing w:before="240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лошадей на одного всадника </w:t>
            </w:r>
          </w:p>
          <w:p w:rsidR="004C61DB" w:rsidRPr="004C61DB" w:rsidRDefault="0038140C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количество выступлений лошади в день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38140C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Default="00884865" w:rsidP="0038140C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61DB" w:rsidRPr="004C61DB" w:rsidRDefault="0038140C" w:rsidP="0038140C">
            <w:pPr>
              <w:tabs>
                <w:tab w:val="left" w:pos="1500"/>
              </w:tabs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C61DB" w:rsidRPr="004C61DB" w:rsidTr="004C61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приглашенных всадников из одного региона: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9212C8">
            <w:pPr>
              <w:tabs>
                <w:tab w:val="center" w:pos="2588"/>
              </w:tabs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921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Не ограничено</w:t>
            </w:r>
          </w:p>
        </w:tc>
      </w:tr>
      <w:tr w:rsidR="004C61DB" w:rsidRPr="004C61DB" w:rsidTr="004C61DB">
        <w:tc>
          <w:tcPr>
            <w:tcW w:w="10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61DB" w:rsidRPr="004C61DB" w:rsidTr="004C61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61DB" w:rsidRDefault="004C61DB" w:rsidP="004C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ДОПУСК К УЧАСТИЮ В СОРЕВНОВАНИЯХ: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47019" w:rsidRPr="00B47019" w:rsidRDefault="00B47019" w:rsidP="004C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Для участников с ПОДА: </w:t>
      </w:r>
    </w:p>
    <w:p w:rsidR="00B47019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портсмены – инвалиды всех возрастных категорий, начиная с 2008 года рождения и старше, имеющие нарушения функций опорно-двигательного аппарата, классифицированные по систе</w:t>
      </w:r>
      <w:r w:rsidR="00A655A6">
        <w:rPr>
          <w:rFonts w:ascii="Times New Roman" w:eastAsia="Times New Roman" w:hAnsi="Times New Roman" w:cs="Times New Roman"/>
          <w:sz w:val="24"/>
          <w:szCs w:val="24"/>
          <w:lang w:eastAsia="ru-RU"/>
        </w:rPr>
        <w:t>ме IPEC</w:t>
      </w:r>
    </w:p>
    <w:p w:rsidR="00B47019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470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Для участников с ЛИН:</w:t>
      </w:r>
    </w:p>
    <w:p w:rsidR="00B47019" w:rsidRPr="00B47019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портсмены – инвалиды всех возрастных категорий, начина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 2008 года рождения и старше</w:t>
      </w:r>
      <w:r w:rsidR="00A655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7019" w:rsidRPr="00B47019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Спортсмены, технически не готовые выступать в своем уровне, могут соревноваться в любом более низком уровне, при наличии трех и более таких спортсменов.</w:t>
      </w:r>
    </w:p>
    <w:p w:rsidR="00DC4A8C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Спортсмен имеет право выступать либо по программе Рабочей тропы, либо по программе </w:t>
      </w:r>
      <w:proofErr w:type="spellStart"/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Паралимпийских</w:t>
      </w:r>
      <w:proofErr w:type="spellEnd"/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Тестов (Командном и Личном </w:t>
      </w:r>
      <w:proofErr w:type="gramStart"/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</w:t>
      </w:r>
      <w:proofErr w:type="gramEnd"/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B47019" w:rsidRPr="00B47019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ЛИН действует это же правило (либо выступление по Рабочей тропе, либо тесты для ЛИН).</w:t>
      </w:r>
    </w:p>
    <w:p w:rsidR="00B47019" w:rsidRPr="004C61DB" w:rsidRDefault="00B47019" w:rsidP="00B4701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Спортсмены принимают участие, как на собственных лошадях, так и на арендованных.</w:t>
      </w:r>
    </w:p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00"/>
        <w:gridCol w:w="5063"/>
      </w:tblGrid>
      <w:tr w:rsidR="004C61DB" w:rsidRPr="004C61DB" w:rsidTr="00DC4A8C">
        <w:trPr>
          <w:trHeight w:val="537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Соревнование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3F3F3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Условия допуска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61DB" w:rsidRPr="004C61DB" w:rsidTr="004C61D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4A8C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F8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Паралимпийская</w:t>
            </w:r>
            <w:proofErr w:type="spellEnd"/>
            <w:r w:rsidR="00F80C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выездка</w:t>
            </w:r>
            <w:r w:rsidR="00DC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(ПОДА)</w:t>
            </w:r>
          </w:p>
          <w:p w:rsidR="00DC4A8C" w:rsidRDefault="00DC4A8C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DB" w:rsidRDefault="00F80C16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«Рабочая </w:t>
            </w:r>
            <w:r w:rsidR="00DC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ропа», ПОДА</w:t>
            </w:r>
            <w:r w:rsidR="00DC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4C61DB" w:rsidRDefault="00DC4A8C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ЛИН</w:t>
            </w:r>
          </w:p>
          <w:p w:rsidR="00DC4A8C" w:rsidRDefault="00DC4A8C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C61DB" w:rsidRPr="004C61DB" w:rsidRDefault="00DC4A8C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«Рабочая тропа» для ЛИН</w:t>
            </w:r>
            <w:r w:rsidR="00F2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DC4A8C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C4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2008 год рождения и старше, наличие классификационной карты </w:t>
            </w:r>
            <w:r w:rsidR="00DC4A8C" w:rsidRPr="00B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IPEC</w:t>
            </w:r>
          </w:p>
          <w:p w:rsidR="007F5C06" w:rsidRDefault="00DC4A8C" w:rsidP="00DC4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2008 год рождения и старше, наличие классификационной карты </w:t>
            </w:r>
            <w:r w:rsidRPr="00B470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IPEC</w:t>
            </w:r>
          </w:p>
          <w:p w:rsidR="00DC4A8C" w:rsidRDefault="00DC4A8C" w:rsidP="00DC4A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 рождения и старше</w:t>
            </w:r>
          </w:p>
          <w:p w:rsidR="00A655A6" w:rsidRDefault="00A655A6" w:rsidP="0038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4A8C" w:rsidRPr="00DC4A8C" w:rsidRDefault="00DC4A8C" w:rsidP="003814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 год рождения и старше</w:t>
            </w:r>
          </w:p>
        </w:tc>
      </w:tr>
    </w:tbl>
    <w:p w:rsidR="004C61DB" w:rsidRPr="004C61DB" w:rsidRDefault="004C61DB" w:rsidP="004C61DB">
      <w:pPr>
        <w:numPr>
          <w:ilvl w:val="0"/>
          <w:numId w:val="11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ЗАЯВКИ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F240BA">
      <w:pPr>
        <w:spacing w:after="0" w:line="240" w:lineRule="auto"/>
        <w:ind w:firstLine="555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Предварительные заявки подаются до </w:t>
      </w:r>
      <w:r w:rsidR="00F240BA" w:rsidRPr="00F240B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11.02.2018</w:t>
      </w:r>
      <w:r w:rsidR="00F240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Pr="004C61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C61D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F240BA">
        <w:rPr>
          <w:color w:val="000000"/>
          <w:sz w:val="28"/>
          <w:szCs w:val="28"/>
          <w:shd w:val="clear" w:color="auto" w:fill="FFFFFF"/>
        </w:rPr>
        <w:t xml:space="preserve"> </w:t>
      </w:r>
      <w:r w:rsidR="00F240BA" w:rsidRPr="00F240BA">
        <w:rPr>
          <w:rFonts w:ascii="Times New Roman" w:hAnsi="Times New Roman" w:cs="Times New Roman"/>
          <w:b/>
          <w:i/>
          <w:color w:val="000000"/>
          <w:sz w:val="24"/>
          <w:szCs w:val="28"/>
          <w:shd w:val="clear" w:color="auto" w:fill="FFFFFF"/>
        </w:rPr>
        <w:t>ira.mal4ikova@ya.ru</w:t>
      </w:r>
      <w:r w:rsidRPr="004C61DB">
        <w:rPr>
          <w:rFonts w:ascii="Times New Roman" w:eastAsia="Times New Roman" w:hAnsi="Times New Roman" w:cs="Times New Roman"/>
          <w:szCs w:val="24"/>
          <w:lang w:eastAsia="ru-RU"/>
        </w:rPr>
        <w:t> </w:t>
      </w:r>
      <w:r w:rsidR="00F240BA" w:rsidRPr="004C61DB">
        <w:rPr>
          <w:rFonts w:ascii="Times New Roman" w:eastAsia="Times New Roman" w:hAnsi="Times New Roman" w:cs="Times New Roman"/>
          <w:i/>
          <w:iCs/>
          <w:color w:val="0000FF"/>
          <w:szCs w:val="24"/>
          <w:lang w:eastAsia="ru-RU"/>
        </w:rPr>
        <w:t> 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и/или тел.</w:t>
      </w:r>
      <w:r w:rsidR="00F240BA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 </w:t>
      </w:r>
      <w:r w:rsidR="00F240BA" w:rsidRPr="00F240BA">
        <w:rPr>
          <w:rFonts w:ascii="Times New Roman" w:eastAsia="Times New Roman" w:hAnsi="Times New Roman" w:cs="Times New Roman"/>
          <w:b/>
          <w:i/>
          <w:iCs/>
          <w:color w:val="000000" w:themeColor="text1"/>
          <w:sz w:val="24"/>
          <w:szCs w:val="24"/>
          <w:lang w:eastAsia="ru-RU"/>
        </w:rPr>
        <w:t>8-913-192-88-22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Окончательные заявки -  на мандатной комиссии. </w:t>
      </w:r>
    </w:p>
    <w:p w:rsidR="004C61DB" w:rsidRPr="004C61DB" w:rsidRDefault="004C61DB" w:rsidP="004C61DB">
      <w:pPr>
        <w:numPr>
          <w:ilvl w:val="0"/>
          <w:numId w:val="12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УЧАСТИЕ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участию в соревнованиях допускаются спортсмены, имеющие действующую регистрацию ФКСР. </w:t>
      </w:r>
    </w:p>
    <w:p w:rsidR="004C61DB" w:rsidRPr="004C61DB" w:rsidRDefault="008B6C9C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C61DB"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мандатную комиссию должны быть предоставлены следующие документы: </w:t>
      </w:r>
    </w:p>
    <w:p w:rsidR="004C61DB" w:rsidRPr="00AB75D3" w:rsidRDefault="004C61DB" w:rsidP="00AB75D3">
      <w:pPr>
        <w:pStyle w:val="a4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регистрац</w:t>
      </w:r>
      <w:r w:rsidR="00F240BA"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ию ФКСР на 2018</w:t>
      </w: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 </w:t>
      </w:r>
    </w:p>
    <w:p w:rsidR="004C61DB" w:rsidRPr="00AB75D3" w:rsidRDefault="008B6C9C" w:rsidP="00AB75D3">
      <w:pPr>
        <w:pStyle w:val="a4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4C61DB"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аявка по форме; </w:t>
      </w:r>
    </w:p>
    <w:p w:rsidR="008B6C9C" w:rsidRPr="00AB75D3" w:rsidRDefault="008B6C9C" w:rsidP="00AB75D3">
      <w:pPr>
        <w:pStyle w:val="a4"/>
        <w:numPr>
          <w:ilvl w:val="0"/>
          <w:numId w:val="3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спортсменов, которым на день проведения соревнования не исполнилось 18 лет, требуется нотариально заверенные доверенность (заявление) тренеру от  родителей или законного опекуна на право действовать от их имени и разрешение  на  участие в соревнованиях по конному спорту;       </w:t>
      </w:r>
    </w:p>
    <w:p w:rsidR="00816AD9" w:rsidRPr="00AB75D3" w:rsidRDefault="008B6C9C" w:rsidP="00AB75D3">
      <w:pPr>
        <w:pStyle w:val="a4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Действующий страховой полис или уведомление ФКСР об оформлении страховки через ФКСР; </w:t>
      </w:r>
    </w:p>
    <w:p w:rsidR="00816AD9" w:rsidRPr="00AB75D3" w:rsidRDefault="008B6C9C" w:rsidP="00AB75D3">
      <w:pPr>
        <w:pStyle w:val="a4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C61DB"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ействующий медицинский допуск спортивного диспансера на участие в соревнованиях</w:t>
      </w:r>
      <w:r w:rsidR="00816AD9"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(обязательно для членов сборной команды Красноярского края)</w:t>
      </w:r>
      <w:r w:rsidR="004C61DB"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75D3" w:rsidRDefault="00AB75D3" w:rsidP="00AB75D3">
      <w:pPr>
        <w:pStyle w:val="a4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ействующий медицинский допуск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соревнованиях</w:t>
      </w:r>
      <w:r w:rsidRPr="00AB75D3">
        <w:rPr>
          <w:rFonts w:ascii="Times New Roman" w:hAnsi="Times New Roman"/>
          <w:sz w:val="24"/>
          <w:szCs w:val="24"/>
        </w:rPr>
        <w:t xml:space="preserve"> </w:t>
      </w:r>
      <w:r w:rsidRPr="008B6C9C">
        <w:rPr>
          <w:rFonts w:ascii="Times New Roman" w:hAnsi="Times New Roman"/>
          <w:sz w:val="24"/>
          <w:szCs w:val="24"/>
        </w:rPr>
        <w:t>по адаптивному конному спорту</w:t>
      </w: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B75D3" w:rsidRPr="00AB75D3" w:rsidRDefault="00AB75D3" w:rsidP="00AB75D3">
      <w:pPr>
        <w:pStyle w:val="a4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</w:t>
      </w:r>
      <w:proofErr w:type="gramStart"/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т(</w:t>
      </w:r>
      <w:proofErr w:type="gramEnd"/>
      <w:r w:rsidRPr="00AB75D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спортивной лошади ФКСР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C9C" w:rsidRDefault="008B6C9C" w:rsidP="008B6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C9C" w:rsidRPr="008B6C9C" w:rsidRDefault="008B6C9C" w:rsidP="008B6C9C">
      <w:pPr>
        <w:spacing w:after="0" w:line="240" w:lineRule="auto"/>
        <w:ind w:left="360"/>
        <w:rPr>
          <w:rFonts w:ascii="Times New Roman" w:hAnsi="Times New Roman"/>
          <w:sz w:val="24"/>
          <w:u w:val="single"/>
        </w:rPr>
      </w:pPr>
      <w:r w:rsidRPr="008B6C9C">
        <w:rPr>
          <w:rFonts w:ascii="Times New Roman" w:hAnsi="Times New Roman"/>
          <w:sz w:val="24"/>
          <w:u w:val="single"/>
        </w:rPr>
        <w:t xml:space="preserve">Для участников программы ЛИН </w:t>
      </w:r>
      <w:r>
        <w:rPr>
          <w:rFonts w:ascii="Times New Roman" w:hAnsi="Times New Roman"/>
          <w:sz w:val="24"/>
          <w:u w:val="single"/>
        </w:rPr>
        <w:t>дополнительно</w:t>
      </w:r>
      <w:r w:rsidRPr="008B6C9C">
        <w:rPr>
          <w:rFonts w:ascii="Times New Roman" w:hAnsi="Times New Roman"/>
          <w:sz w:val="24"/>
          <w:u w:val="single"/>
        </w:rPr>
        <w:t>: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ind w:left="284" w:hanging="77"/>
        <w:jc w:val="both"/>
        <w:rPr>
          <w:sz w:val="22"/>
        </w:rPr>
      </w:pPr>
      <w:r w:rsidRPr="008B6C9C">
        <w:rPr>
          <w:szCs w:val="28"/>
        </w:rPr>
        <w:t>паспорт гражданина Российской Федерации (оригинал);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ind w:left="284" w:hanging="77"/>
        <w:jc w:val="both"/>
        <w:rPr>
          <w:sz w:val="22"/>
        </w:rPr>
      </w:pPr>
      <w:r w:rsidRPr="008B6C9C">
        <w:rPr>
          <w:szCs w:val="28"/>
        </w:rPr>
        <w:t>зачетная классификационная книжка;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 xml:space="preserve">оригинал или нотариально заверенная справка об обучении (окончании) специального учебного заведения на каждого участника соревнований (при обучении в образовательном учреждении, в названии которого не указан коррекционный профиль, необходимо приложить справку о том, что данный спортсмен обучается по специальной коррекционной программе </w:t>
      </w:r>
      <w:r w:rsidRPr="008B6C9C">
        <w:rPr>
          <w:szCs w:val="28"/>
          <w:lang w:val="en-US"/>
        </w:rPr>
        <w:t>VIII</w:t>
      </w:r>
      <w:r w:rsidRPr="008B6C9C">
        <w:rPr>
          <w:szCs w:val="28"/>
        </w:rPr>
        <w:t xml:space="preserve"> вида);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>медицинская справка от психиатра (оригинал), подтверждающая соответствующий диагноз спортсмена – участника соревнований (диагноз указывается шифром);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>выписка из истории болезни (не соматическое здоровье, а постановка данного диагноза);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 xml:space="preserve">психологический тест Векслера (полностью заполненный бланк проведения тестирования, включая все </w:t>
      </w:r>
      <w:proofErr w:type="spellStart"/>
      <w:r w:rsidRPr="008B6C9C">
        <w:rPr>
          <w:szCs w:val="28"/>
        </w:rPr>
        <w:t>субтесты</w:t>
      </w:r>
      <w:proofErr w:type="spellEnd"/>
      <w:r w:rsidRPr="008B6C9C">
        <w:rPr>
          <w:szCs w:val="28"/>
        </w:rPr>
        <w:t>);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 xml:space="preserve">заключение клинического психолога по тесту Векслера; 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>вопросник по истории тренировок (для лёгкой атлетики, плавания и настольного тенниса) (</w:t>
      </w:r>
      <w:r w:rsidRPr="008B6C9C">
        <w:rPr>
          <w:szCs w:val="28"/>
          <w:lang w:val="en-US"/>
        </w:rPr>
        <w:t>TSAL</w:t>
      </w:r>
      <w:r w:rsidRPr="008B6C9C">
        <w:rPr>
          <w:szCs w:val="28"/>
        </w:rPr>
        <w:t>-</w:t>
      </w:r>
      <w:r w:rsidRPr="008B6C9C">
        <w:rPr>
          <w:szCs w:val="28"/>
          <w:lang w:val="en-US"/>
        </w:rPr>
        <w:t>Q</w:t>
      </w:r>
      <w:r w:rsidRPr="008B6C9C">
        <w:rPr>
          <w:szCs w:val="28"/>
        </w:rPr>
        <w:t>);</w:t>
      </w:r>
    </w:p>
    <w:p w:rsidR="008B6C9C" w:rsidRPr="008B6C9C" w:rsidRDefault="008B6C9C" w:rsidP="008B6C9C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>полис страхования жизни и здоровья от несчастных случаев (оригинал);</w:t>
      </w:r>
    </w:p>
    <w:p w:rsidR="008B6C9C" w:rsidRPr="00AB75D3" w:rsidRDefault="008B6C9C" w:rsidP="00AB75D3">
      <w:pPr>
        <w:pStyle w:val="a3"/>
        <w:numPr>
          <w:ilvl w:val="0"/>
          <w:numId w:val="33"/>
        </w:numPr>
        <w:spacing w:before="0" w:beforeAutospacing="0" w:after="0" w:afterAutospacing="0"/>
        <w:ind w:left="284" w:hanging="77"/>
        <w:jc w:val="both"/>
        <w:rPr>
          <w:sz w:val="22"/>
        </w:rPr>
      </w:pPr>
      <w:r w:rsidRPr="008B6C9C">
        <w:rPr>
          <w:szCs w:val="28"/>
        </w:rPr>
        <w:t>полис обязательного медицинского страхования.</w:t>
      </w:r>
    </w:p>
    <w:p w:rsidR="008B6C9C" w:rsidRPr="008B6C9C" w:rsidRDefault="008B6C9C" w:rsidP="008B6C9C">
      <w:pPr>
        <w:pStyle w:val="a3"/>
        <w:spacing w:before="0" w:beforeAutospacing="0" w:after="0" w:afterAutospacing="0"/>
        <w:ind w:left="360"/>
        <w:jc w:val="both"/>
        <w:rPr>
          <w:sz w:val="22"/>
        </w:rPr>
      </w:pPr>
      <w:r w:rsidRPr="008B6C9C">
        <w:rPr>
          <w:szCs w:val="28"/>
        </w:rPr>
        <w:t>Для спортсменов с синдромом Дауна дополнительно предоставляются:</w:t>
      </w:r>
    </w:p>
    <w:p w:rsidR="008B6C9C" w:rsidRPr="008B6C9C" w:rsidRDefault="008B6C9C" w:rsidP="008B6C9C">
      <w:pPr>
        <w:pStyle w:val="a3"/>
        <w:spacing w:before="0" w:beforeAutospacing="0" w:after="0" w:afterAutospacing="0"/>
        <w:jc w:val="both"/>
        <w:rPr>
          <w:sz w:val="22"/>
        </w:rPr>
      </w:pPr>
      <w:r w:rsidRPr="008B6C9C">
        <w:rPr>
          <w:szCs w:val="28"/>
        </w:rPr>
        <w:t xml:space="preserve">1. описание рентгеноскопии </w:t>
      </w:r>
      <w:proofErr w:type="spellStart"/>
      <w:proofErr w:type="gramStart"/>
      <w:r w:rsidRPr="008B6C9C">
        <w:rPr>
          <w:szCs w:val="28"/>
        </w:rPr>
        <w:t>атланто-осевой</w:t>
      </w:r>
      <w:proofErr w:type="spellEnd"/>
      <w:proofErr w:type="gramEnd"/>
      <w:r w:rsidRPr="008B6C9C">
        <w:rPr>
          <w:szCs w:val="28"/>
        </w:rPr>
        <w:t xml:space="preserve"> нестабильности;</w:t>
      </w:r>
    </w:p>
    <w:p w:rsidR="008B6C9C" w:rsidRDefault="008B6C9C" w:rsidP="008B6C9C">
      <w:pPr>
        <w:pStyle w:val="a3"/>
        <w:spacing w:before="0" w:beforeAutospacing="0" w:after="0" w:afterAutospacing="0"/>
        <w:jc w:val="both"/>
        <w:rPr>
          <w:szCs w:val="28"/>
        </w:rPr>
      </w:pPr>
      <w:r w:rsidRPr="008B6C9C">
        <w:rPr>
          <w:szCs w:val="28"/>
        </w:rPr>
        <w:t>2. цитогенетическое исследование материала.</w:t>
      </w:r>
    </w:p>
    <w:p w:rsidR="00AB75D3" w:rsidRDefault="00AB75D3" w:rsidP="008B6C9C">
      <w:pPr>
        <w:pStyle w:val="a3"/>
        <w:spacing w:before="0" w:beforeAutospacing="0" w:after="0" w:afterAutospacing="0"/>
        <w:jc w:val="both"/>
        <w:rPr>
          <w:szCs w:val="28"/>
        </w:rPr>
      </w:pPr>
    </w:p>
    <w:p w:rsidR="00AB75D3" w:rsidRPr="00AB75D3" w:rsidRDefault="00AB75D3" w:rsidP="00AB75D3">
      <w:pPr>
        <w:pStyle w:val="a3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Для участников с ПОДА дополнительно:</w:t>
      </w:r>
    </w:p>
    <w:p w:rsidR="00AB75D3" w:rsidRPr="00AB75D3" w:rsidRDefault="00AB75D3" w:rsidP="00AB75D3">
      <w:pPr>
        <w:pStyle w:val="a4"/>
        <w:numPr>
          <w:ilvl w:val="0"/>
          <w:numId w:val="34"/>
        </w:numPr>
        <w:spacing w:after="0" w:line="240" w:lineRule="auto"/>
        <w:rPr>
          <w:sz w:val="20"/>
        </w:rPr>
      </w:pPr>
      <w:r>
        <w:rPr>
          <w:rFonts w:ascii="Times New Roman" w:hAnsi="Times New Roman"/>
          <w:sz w:val="24"/>
        </w:rPr>
        <w:t>классификационная (-</w:t>
      </w:r>
      <w:proofErr w:type="spellStart"/>
      <w:r>
        <w:rPr>
          <w:rFonts w:ascii="Times New Roman" w:hAnsi="Times New Roman"/>
          <w:sz w:val="24"/>
        </w:rPr>
        <w:t>ые</w:t>
      </w:r>
      <w:proofErr w:type="spellEnd"/>
      <w:r>
        <w:rPr>
          <w:rFonts w:ascii="Times New Roman" w:hAnsi="Times New Roman"/>
          <w:sz w:val="24"/>
        </w:rPr>
        <w:t>)  карточк</w:t>
      </w:r>
      <w:proofErr w:type="gramStart"/>
      <w:r>
        <w:rPr>
          <w:rFonts w:ascii="Times New Roman" w:hAnsi="Times New Roman"/>
          <w:sz w:val="24"/>
        </w:rPr>
        <w:t>а(</w:t>
      </w:r>
      <w:proofErr w:type="gramEnd"/>
      <w:r>
        <w:rPr>
          <w:rFonts w:ascii="Times New Roman" w:hAnsi="Times New Roman"/>
          <w:sz w:val="24"/>
        </w:rPr>
        <w:t>и)</w:t>
      </w:r>
      <w:r w:rsidRPr="00AB75D3">
        <w:rPr>
          <w:rFonts w:ascii="Times New Roman" w:hAnsi="Times New Roman"/>
          <w:sz w:val="24"/>
        </w:rPr>
        <w:t xml:space="preserve"> на каждого </w:t>
      </w:r>
      <w:r>
        <w:rPr>
          <w:rFonts w:ascii="Times New Roman" w:hAnsi="Times New Roman"/>
          <w:sz w:val="24"/>
        </w:rPr>
        <w:t>спортсмена</w:t>
      </w:r>
    </w:p>
    <w:p w:rsidR="00AB75D3" w:rsidRPr="00AB75D3" w:rsidRDefault="00AB75D3" w:rsidP="00AB75D3">
      <w:pPr>
        <w:pStyle w:val="a4"/>
        <w:numPr>
          <w:ilvl w:val="0"/>
          <w:numId w:val="34"/>
        </w:numPr>
        <w:spacing w:after="0" w:line="240" w:lineRule="auto"/>
        <w:rPr>
          <w:sz w:val="20"/>
        </w:rPr>
      </w:pPr>
      <w:r>
        <w:rPr>
          <w:rFonts w:ascii="Times New Roman" w:hAnsi="Times New Roman"/>
          <w:sz w:val="24"/>
        </w:rPr>
        <w:t>справка</w:t>
      </w:r>
      <w:r w:rsidRPr="00AB75D3">
        <w:rPr>
          <w:rFonts w:ascii="Times New Roman" w:hAnsi="Times New Roman"/>
          <w:sz w:val="24"/>
        </w:rPr>
        <w:t xml:space="preserve"> ВТЭК;</w:t>
      </w:r>
    </w:p>
    <w:p w:rsidR="004C61DB" w:rsidRPr="00816AD9" w:rsidRDefault="004C61DB" w:rsidP="008B6C9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Ветеринарному врачу соревнований при въезде на территорию проведения соревнований предоставляется ветеринарное свидетельство (сертификат) </w:t>
      </w:r>
    </w:p>
    <w:p w:rsidR="004C61DB" w:rsidRPr="004C61DB" w:rsidRDefault="004C61DB" w:rsidP="004C61DB">
      <w:pPr>
        <w:numPr>
          <w:ilvl w:val="0"/>
          <w:numId w:val="16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ВЕТЕРИНАРНЫЕ АСПЕКТЫ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здоровья лошадей должно быть подтверждено ветеринарным свидетельством установленного образца. Обязательно наличие серологических исследований и профилактических прививок в соответствии с эпизоотической обстановкой в регионе. </w:t>
      </w:r>
    </w:p>
    <w:p w:rsidR="004C61DB" w:rsidRPr="004C61DB" w:rsidRDefault="004C61DB" w:rsidP="00F240B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C61DB">
      <w:pPr>
        <w:numPr>
          <w:ilvl w:val="0"/>
          <w:numId w:val="17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ЖЕРЕБЪЕВКА УЧАСТНИКОВ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F240BA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F240B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Жеребьевка проводится в день мандатной комиссии после окончания времени приема документов. </w:t>
      </w:r>
    </w:p>
    <w:p w:rsidR="004C61DB" w:rsidRPr="004C61DB" w:rsidRDefault="004C61DB" w:rsidP="004C61DB">
      <w:pPr>
        <w:numPr>
          <w:ilvl w:val="0"/>
          <w:numId w:val="18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СОРЕВНОВАНИЙ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2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8"/>
        <w:gridCol w:w="1676"/>
        <w:gridCol w:w="2905"/>
        <w:gridCol w:w="3521"/>
      </w:tblGrid>
      <w:tr w:rsidR="00EE26C6" w:rsidRPr="004C61DB" w:rsidTr="006B4D2F">
        <w:trPr>
          <w:trHeight w:val="28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F240BA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28.02.18</w:t>
            </w:r>
            <w:r w:rsidR="004C61DB"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F240BA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240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10.00-12.00</w:t>
            </w:r>
            <w:r w:rsidR="004C61DB" w:rsidRPr="004C61D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Мандатная комиссия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C6" w:rsidRPr="004C61DB" w:rsidTr="006B4D2F">
        <w:trPr>
          <w:trHeight w:val="26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Ветеринарная инспекция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C6" w:rsidRPr="004C61DB" w:rsidTr="006B4D2F">
        <w:trPr>
          <w:trHeight w:val="281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Совещание судей и представителей команд</w:t>
            </w: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C6" w:rsidRPr="004C61DB" w:rsidTr="006B4D2F">
        <w:trPr>
          <w:trHeight w:val="26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C61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Жеребъевка</w:t>
            </w:r>
            <w:proofErr w:type="spellEnd"/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C6" w:rsidRPr="004C61DB" w:rsidTr="006B4D2F">
        <w:trPr>
          <w:trHeight w:val="1920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01.03.18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24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C61DB" w:rsidRDefault="00A20FD2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  <w:p w:rsidR="004C61DB" w:rsidRDefault="00A20FD2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  <w:p w:rsidR="004C61DB" w:rsidRPr="004C61DB" w:rsidRDefault="00A20FD2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26C6" w:rsidRPr="00EE26C6" w:rsidRDefault="00EE26C6" w:rsidP="00EE26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тропа для ЛИН.</w:t>
            </w:r>
          </w:p>
          <w:p w:rsidR="00EE26C6" w:rsidRPr="00EE26C6" w:rsidRDefault="00EE26C6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E2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тропа для ПОДА.</w:t>
            </w:r>
          </w:p>
          <w:p w:rsidR="004C61DB" w:rsidRDefault="00EE26C6" w:rsidP="00EE26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EE2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Паралимпийская</w:t>
            </w:r>
            <w:proofErr w:type="spellEnd"/>
            <w:r w:rsidRPr="00EE26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выездка. Командный приз.</w:t>
            </w:r>
          </w:p>
          <w:p w:rsidR="004C61DB" w:rsidRPr="004C61DB" w:rsidRDefault="00A20FD2" w:rsidP="00EE26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ЛИН</w:t>
            </w:r>
          </w:p>
        </w:tc>
      </w:tr>
      <w:tr w:rsidR="00EE26C6" w:rsidRPr="004C61DB" w:rsidTr="006B4D2F">
        <w:trPr>
          <w:trHeight w:val="812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02.03.18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E2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</w:t>
            </w:r>
          </w:p>
          <w:p w:rsidR="004C61DB" w:rsidRPr="004C61DB" w:rsidRDefault="00A20FD2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Default="00EE26C6" w:rsidP="00EE26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Паралимпийская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выездка. Личный Приз.</w:t>
            </w:r>
          </w:p>
          <w:p w:rsidR="004C61DB" w:rsidRPr="004C61DB" w:rsidRDefault="00A20FD2" w:rsidP="00EE26C6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Тесты для ЛИН</w:t>
            </w:r>
          </w:p>
        </w:tc>
      </w:tr>
      <w:tr w:rsidR="00EE26C6" w:rsidRPr="004C61DB" w:rsidTr="006B4D2F">
        <w:trPr>
          <w:trHeight w:val="54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20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окончании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A20FD2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 победителей и призеров соревнований</w:t>
            </w: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C6" w:rsidRPr="004C61DB" w:rsidTr="006B4D2F">
        <w:trPr>
          <w:trHeight w:val="26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E26C6" w:rsidRPr="004C61DB" w:rsidTr="006B4D2F">
        <w:trPr>
          <w:trHeight w:val="266"/>
        </w:trPr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61DB" w:rsidRDefault="004C61DB" w:rsidP="004C61DB">
      <w:pPr>
        <w:numPr>
          <w:ilvl w:val="0"/>
          <w:numId w:val="19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ПОБЕДИТЕЛЕЙ И ПРИЗЕРОВ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4D2F" w:rsidRPr="006B4D2F" w:rsidRDefault="006B4D2F" w:rsidP="006B4D2F">
      <w:pPr>
        <w:shd w:val="clear" w:color="auto" w:fill="E6E6E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4D2F">
        <w:rPr>
          <w:rFonts w:ascii="Times New Roman" w:eastAsia="Times New Roman" w:hAnsi="Times New Roman" w:cs="Times New Roman"/>
          <w:sz w:val="24"/>
          <w:szCs w:val="28"/>
          <w:lang w:eastAsia="ru-RU"/>
        </w:rPr>
        <w:t>Победители и призеры определяются в каждом виде программы. Если в категории менее 3-х участников, то награждается только участник, занявший 1-е место.</w:t>
      </w:r>
    </w:p>
    <w:p w:rsidR="006B4D2F" w:rsidRDefault="006B4D2F" w:rsidP="006B4D2F">
      <w:pPr>
        <w:shd w:val="clear" w:color="auto" w:fill="E6E6E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B4D2F">
        <w:rPr>
          <w:rFonts w:ascii="Times New Roman" w:eastAsia="Times New Roman" w:hAnsi="Times New Roman" w:cs="Times New Roman"/>
          <w:sz w:val="24"/>
          <w:szCs w:val="28"/>
          <w:lang w:eastAsia="ru-RU"/>
        </w:rPr>
        <w:t>Определение победителя и призеров будет проводиться в каждом уровне по процентному соотношению результатов спортсменов полученных ими за выступление в каждой езде. В том случае, если в одном уровне выступало менее трех спортсменов, то допускается объединение уровней.</w:t>
      </w:r>
    </w:p>
    <w:p w:rsidR="006B4D2F" w:rsidRPr="006B4D2F" w:rsidRDefault="006B4D2F" w:rsidP="006B4D2F">
      <w:pPr>
        <w:shd w:val="clear" w:color="auto" w:fill="E6E6E6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C61DB" w:rsidRPr="004C61DB" w:rsidRDefault="004C61DB" w:rsidP="006B4D2F">
      <w:pPr>
        <w:numPr>
          <w:ilvl w:val="0"/>
          <w:numId w:val="20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НАГРАЖДЕНИЕ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2E30" w:rsidRPr="009D68F5" w:rsidRDefault="004C61DB" w:rsidP="00E12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2E30"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E12E30" w:rsidRPr="009D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Победитель соревнований в каждой езде награждается золотой медалью и дипломом I степени.</w:t>
      </w:r>
    </w:p>
    <w:p w:rsidR="00E12E30" w:rsidRPr="009D68F5" w:rsidRDefault="00E12E30" w:rsidP="00E12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Призеры соревнований в каждой езде (2-3 место) награждаются серебряной и бронзовой медалями, дипломами II и III степеней.</w:t>
      </w:r>
    </w:p>
    <w:p w:rsidR="00E12E30" w:rsidRPr="009D68F5" w:rsidRDefault="00E12E30" w:rsidP="00E12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F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категории менее 3-х участников, то награждается только участник, занявший 1-е место.</w:t>
      </w:r>
    </w:p>
    <w:p w:rsidR="00E12E30" w:rsidRPr="009D68F5" w:rsidRDefault="00E12E30" w:rsidP="00E12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F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проводится в пешем строю.</w:t>
      </w:r>
    </w:p>
    <w:p w:rsidR="00E12E30" w:rsidRPr="009D68F5" w:rsidRDefault="00E12E30" w:rsidP="00E12E3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8F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Медали и грамоты предоставляет НП «КЦИ».</w:t>
      </w:r>
    </w:p>
    <w:p w:rsidR="004C61DB" w:rsidRPr="004C61DB" w:rsidRDefault="00E12E30" w:rsidP="00E12E3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9D68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Призовой фонд предоставляется Благотворительным фондом им. Аси Пономарёвой.</w:t>
      </w:r>
    </w:p>
    <w:p w:rsidR="004C61DB" w:rsidRPr="004C61DB" w:rsidRDefault="004C61DB" w:rsidP="004C61DB">
      <w:pPr>
        <w:numPr>
          <w:ilvl w:val="0"/>
          <w:numId w:val="21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РАЗМЕЩЕНИЕ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numPr>
          <w:ilvl w:val="0"/>
          <w:numId w:val="22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Участники: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91F3B" w:rsidRDefault="004C61DB" w:rsidP="00491F3B">
      <w:pPr>
        <w:pStyle w:val="a3"/>
        <w:spacing w:before="0" w:beforeAutospacing="0" w:after="0" w:afterAutospacing="0"/>
        <w:rPr>
          <w:color w:val="000000" w:themeColor="text1"/>
        </w:rPr>
      </w:pPr>
      <w:r w:rsidRPr="004C61DB">
        <w:t> </w:t>
      </w:r>
      <w:r w:rsidR="00491F3B" w:rsidRPr="00491F3B">
        <w:rPr>
          <w:color w:val="000000" w:themeColor="text1"/>
        </w:rPr>
        <w:t>гостиница «Ваш дом», г</w:t>
      </w:r>
      <w:proofErr w:type="gramStart"/>
      <w:r w:rsidR="00491F3B" w:rsidRPr="00491F3B">
        <w:rPr>
          <w:color w:val="000000" w:themeColor="text1"/>
        </w:rPr>
        <w:t>.К</w:t>
      </w:r>
      <w:proofErr w:type="gramEnd"/>
      <w:r w:rsidR="00491F3B" w:rsidRPr="00491F3B">
        <w:rPr>
          <w:color w:val="000000" w:themeColor="text1"/>
        </w:rPr>
        <w:t>расноярск ул. Пограничников, д.105а стр.1, тел.8-960-769-29-80;</w:t>
      </w:r>
    </w:p>
    <w:p w:rsidR="00491F3B" w:rsidRPr="00491F3B" w:rsidRDefault="00491F3B" w:rsidP="00491F3B">
      <w:pPr>
        <w:pStyle w:val="a3"/>
        <w:spacing w:before="0" w:beforeAutospacing="0" w:after="0" w:afterAutospacing="0"/>
        <w:rPr>
          <w:color w:val="000000" w:themeColor="text1"/>
        </w:rPr>
      </w:pPr>
      <w:r w:rsidRPr="00491F3B">
        <w:rPr>
          <w:color w:val="000000" w:themeColor="text1"/>
        </w:rPr>
        <w:t>гостиница «Городок», г</w:t>
      </w:r>
      <w:proofErr w:type="gramStart"/>
      <w:r w:rsidRPr="00491F3B">
        <w:rPr>
          <w:color w:val="000000" w:themeColor="text1"/>
        </w:rPr>
        <w:t>.К</w:t>
      </w:r>
      <w:proofErr w:type="gramEnd"/>
      <w:r w:rsidRPr="00491F3B">
        <w:rPr>
          <w:color w:val="000000" w:themeColor="text1"/>
        </w:rPr>
        <w:t>расноярск ул. 3 августа, д. 26, тел.8-913-553-02-20, (391)202-62-35;</w:t>
      </w:r>
    </w:p>
    <w:p w:rsidR="00491F3B" w:rsidRPr="00491F3B" w:rsidRDefault="00491F3B" w:rsidP="00491F3B">
      <w:pPr>
        <w:pStyle w:val="a3"/>
        <w:spacing w:before="0" w:beforeAutospacing="0" w:after="0" w:afterAutospacing="0"/>
        <w:rPr>
          <w:color w:val="000000" w:themeColor="text1"/>
        </w:rPr>
      </w:pPr>
      <w:r w:rsidRPr="00491F3B">
        <w:rPr>
          <w:color w:val="000000" w:themeColor="text1"/>
        </w:rPr>
        <w:t>гостиница «Победа», г</w:t>
      </w:r>
      <w:proofErr w:type="gramStart"/>
      <w:r w:rsidRPr="00491F3B">
        <w:rPr>
          <w:color w:val="000000" w:themeColor="text1"/>
        </w:rPr>
        <w:t>.К</w:t>
      </w:r>
      <w:proofErr w:type="gramEnd"/>
      <w:r w:rsidRPr="00491F3B">
        <w:rPr>
          <w:color w:val="000000" w:themeColor="text1"/>
        </w:rPr>
        <w:t>расноярск ул.Тельмана, д. 28, тел.(391)205-49-51.</w:t>
      </w:r>
    </w:p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C61DB" w:rsidRPr="004C61DB" w:rsidRDefault="004C61DB" w:rsidP="004C61DB">
      <w:pPr>
        <w:numPr>
          <w:ilvl w:val="0"/>
          <w:numId w:val="23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Лошади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91F3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Денники предоставляются с </w:t>
      </w:r>
      <w:r w:rsidR="00E12E3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 xml:space="preserve">28.02.2018 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 w:rsidR="00E12E30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  <w:t>02.03.2018.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Default="00E12E30" w:rsidP="004C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Денники стационарные,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подстилка-опилки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2E30" w:rsidRPr="004C61DB" w:rsidRDefault="00E12E30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размещения: 400 руб. без кормов, 450 с кормами. </w:t>
      </w:r>
    </w:p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C61DB" w:rsidRPr="004C61DB" w:rsidRDefault="004C61DB" w:rsidP="004C61DB">
      <w:pPr>
        <w:numPr>
          <w:ilvl w:val="0"/>
          <w:numId w:val="24"/>
        </w:numPr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Приезд: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и дата приезда всадников, прибытия лошадей должны быть поданы в Оргкомитет заранее. </w:t>
      </w:r>
    </w:p>
    <w:p w:rsidR="004C61DB" w:rsidRPr="004C61DB" w:rsidRDefault="004C61DB" w:rsidP="004C61DB">
      <w:pPr>
        <w:numPr>
          <w:ilvl w:val="0"/>
          <w:numId w:val="25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ФИНАНСОВЫЕ УСЛОВИЯ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Стартовые взносы/взносы за участие в турнире: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E30" w:rsidRPr="00E12E30" w:rsidRDefault="00E12E30" w:rsidP="004C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Ветеринарные требования к состоянию здоровья лошадей, прибывающих на соревнования, должны соответствовать нормам действующего законодательства. Состояние здоровья лошадей, прибывающих на соревнования, должно быть подтверждено ветеринарным свидетельством установленного образца, формы 1 </w:t>
      </w:r>
      <w:proofErr w:type="spellStart"/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</w:t>
      </w:r>
      <w:proofErr w:type="spellEnd"/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4C61DB" w:rsidRPr="004C61DB" w:rsidRDefault="00E12E30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Стартовый взнос не взымается.</w:t>
      </w:r>
      <w:r w:rsidR="004C61DB"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2E30" w:rsidRPr="00E12E30" w:rsidRDefault="00E12E30" w:rsidP="004C61D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Оплату за а</w:t>
      </w:r>
      <w:r w:rsidR="004C61DB" w:rsidRPr="004C6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ренд</w:t>
      </w: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 спортивного сооружения</w:t>
      </w:r>
      <w:r w:rsidR="004C61DB" w:rsidRPr="004C6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медицинское обеспечение, расходы по опла</w:t>
      </w: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 судейства и размещение судей несет</w:t>
      </w:r>
      <w:r w:rsidR="004C61DB" w:rsidRPr="004C6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Оргкомитет. </w:t>
      </w:r>
    </w:p>
    <w:p w:rsidR="004C61DB" w:rsidRPr="004C61DB" w:rsidRDefault="00E12E30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000000" w:themeColor="text1"/>
          <w:sz w:val="18"/>
          <w:szCs w:val="18"/>
          <w:lang w:eastAsia="ru-RU"/>
        </w:rPr>
      </w:pP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4C61DB" w:rsidRPr="004C61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плата проезда участников и тренеров к местам проведения соревнований и обратно, оплата питания, размещения участников и тренеров, доставка лошадей к местам соревнований, размещение и кормление лошадей, оплата вете</w:t>
      </w:r>
      <w:r w:rsidRPr="00E12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ринарных услуг и прочие расходы несет командирующая организация.</w:t>
      </w:r>
    </w:p>
    <w:p w:rsidR="004C61DB" w:rsidRPr="004C61DB" w:rsidRDefault="004C61DB" w:rsidP="004C61DB">
      <w:pPr>
        <w:numPr>
          <w:ilvl w:val="0"/>
          <w:numId w:val="26"/>
        </w:numPr>
        <w:shd w:val="clear" w:color="auto" w:fill="E6E6E6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СТРАХОВАНИЕ</w:t>
      </w:r>
      <w:r w:rsidRPr="004C61D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 </w:t>
      </w:r>
      <w:r w:rsidRPr="004C61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23 ноября  2007 года.</w:t>
      </w: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 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C61DB" w:rsidRPr="004C61DB" w:rsidRDefault="004C61DB" w:rsidP="004C61DB">
      <w:pPr>
        <w:spacing w:after="0" w:line="240" w:lineRule="auto"/>
        <w:ind w:firstLine="55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58"/>
        <w:gridCol w:w="4605"/>
      </w:tblGrid>
      <w:tr w:rsidR="004C61DB" w:rsidRPr="004C61DB" w:rsidTr="004C61DB"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 </w:t>
            </w:r>
          </w:p>
          <w:p w:rsidR="004C61DB" w:rsidRPr="004C61DB" w:rsidRDefault="00FF1BB7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Черняева Т.Б.</w:t>
            </w:r>
            <w:r w:rsidR="004C61DB"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FF1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bookmarkStart w:id="0" w:name="_GoBack"/>
            <w:bookmarkEnd w:id="0"/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Комитета ФКСР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соответствующей дисциплине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201_г.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auto"/>
            <w:hideMark/>
          </w:tcPr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«СОГЛАСОВАНО»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   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 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Судейского Комитета ФКСР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____________ 201_г. </w:t>
            </w:r>
          </w:p>
          <w:p w:rsidR="004C61DB" w:rsidRPr="004C61DB" w:rsidRDefault="004C61DB" w:rsidP="004C61DB">
            <w:pPr>
              <w:spacing w:beforeAutospacing="1" w:after="0" w:afterAutospacing="1" w:line="240" w:lineRule="auto"/>
              <w:ind w:firstLine="55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C61DB" w:rsidRPr="004C61DB" w:rsidRDefault="004C61DB" w:rsidP="004C61DB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4C61D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B25C0" w:rsidRDefault="00C1796F"/>
    <w:sectPr w:rsidR="005B25C0" w:rsidSect="007F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0976"/>
    <w:multiLevelType w:val="multilevel"/>
    <w:tmpl w:val="3A60D6C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3515ED2"/>
    <w:multiLevelType w:val="multilevel"/>
    <w:tmpl w:val="E58234B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772632E"/>
    <w:multiLevelType w:val="multilevel"/>
    <w:tmpl w:val="3ACAD4D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3A56298"/>
    <w:multiLevelType w:val="multilevel"/>
    <w:tmpl w:val="6E401DD0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17345814"/>
    <w:multiLevelType w:val="multilevel"/>
    <w:tmpl w:val="752CAD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160F68"/>
    <w:multiLevelType w:val="multilevel"/>
    <w:tmpl w:val="66702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F2E5A6E"/>
    <w:multiLevelType w:val="multilevel"/>
    <w:tmpl w:val="E8D0119A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D32002D"/>
    <w:multiLevelType w:val="multilevel"/>
    <w:tmpl w:val="CF8834B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2F853635"/>
    <w:multiLevelType w:val="multilevel"/>
    <w:tmpl w:val="B9CC707A"/>
    <w:lvl w:ilvl="0">
      <w:start w:val="1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352D5014"/>
    <w:multiLevelType w:val="multilevel"/>
    <w:tmpl w:val="910C1908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38816E1C"/>
    <w:multiLevelType w:val="multilevel"/>
    <w:tmpl w:val="0C2EBF78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3BCC3105"/>
    <w:multiLevelType w:val="multilevel"/>
    <w:tmpl w:val="B4EAEFE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3CD33B57"/>
    <w:multiLevelType w:val="multilevel"/>
    <w:tmpl w:val="93E41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43E77"/>
    <w:multiLevelType w:val="multilevel"/>
    <w:tmpl w:val="1C961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2D47213"/>
    <w:multiLevelType w:val="multilevel"/>
    <w:tmpl w:val="36C23D6C"/>
    <w:lvl w:ilvl="0">
      <w:start w:val="13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5">
    <w:nsid w:val="485B1451"/>
    <w:multiLevelType w:val="multilevel"/>
    <w:tmpl w:val="42D2E2D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B944292"/>
    <w:multiLevelType w:val="multilevel"/>
    <w:tmpl w:val="40E6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577825"/>
    <w:multiLevelType w:val="multilevel"/>
    <w:tmpl w:val="DDDE4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9504B6"/>
    <w:multiLevelType w:val="multilevel"/>
    <w:tmpl w:val="EC307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6E209B"/>
    <w:multiLevelType w:val="multilevel"/>
    <w:tmpl w:val="469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2D629A0"/>
    <w:multiLevelType w:val="multilevel"/>
    <w:tmpl w:val="2F203E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A677687"/>
    <w:multiLevelType w:val="multilevel"/>
    <w:tmpl w:val="DF42971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>
    <w:nsid w:val="5F7E2885"/>
    <w:multiLevelType w:val="multilevel"/>
    <w:tmpl w:val="469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4D476F6"/>
    <w:multiLevelType w:val="multilevel"/>
    <w:tmpl w:val="0B02C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552453A"/>
    <w:multiLevelType w:val="multilevel"/>
    <w:tmpl w:val="46988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72679FD"/>
    <w:multiLevelType w:val="multilevel"/>
    <w:tmpl w:val="63FE8966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7DD460B"/>
    <w:multiLevelType w:val="multilevel"/>
    <w:tmpl w:val="8A788D4E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>
    <w:nsid w:val="69D14E9F"/>
    <w:multiLevelType w:val="multilevel"/>
    <w:tmpl w:val="BA0AA3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7133E4"/>
    <w:multiLevelType w:val="hybridMultilevel"/>
    <w:tmpl w:val="FE3AC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BF7B03"/>
    <w:multiLevelType w:val="multilevel"/>
    <w:tmpl w:val="C4D80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FAD1533"/>
    <w:multiLevelType w:val="multilevel"/>
    <w:tmpl w:val="DFB267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1395FD6"/>
    <w:multiLevelType w:val="multilevel"/>
    <w:tmpl w:val="9D8CB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490CAC"/>
    <w:multiLevelType w:val="multilevel"/>
    <w:tmpl w:val="9108841C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>
    <w:nsid w:val="7EE7361F"/>
    <w:multiLevelType w:val="multilevel"/>
    <w:tmpl w:val="26CE148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>
    <w:nsid w:val="7FF81096"/>
    <w:multiLevelType w:val="hybridMultilevel"/>
    <w:tmpl w:val="0EF40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5"/>
  </w:num>
  <w:num w:numId="5">
    <w:abstractNumId w:val="13"/>
  </w:num>
  <w:num w:numId="6">
    <w:abstractNumId w:val="30"/>
  </w:num>
  <w:num w:numId="7">
    <w:abstractNumId w:val="7"/>
  </w:num>
  <w:num w:numId="8">
    <w:abstractNumId w:val="21"/>
  </w:num>
  <w:num w:numId="9">
    <w:abstractNumId w:val="6"/>
  </w:num>
  <w:num w:numId="10">
    <w:abstractNumId w:val="32"/>
  </w:num>
  <w:num w:numId="11">
    <w:abstractNumId w:val="11"/>
  </w:num>
  <w:num w:numId="12">
    <w:abstractNumId w:val="26"/>
  </w:num>
  <w:num w:numId="13">
    <w:abstractNumId w:val="19"/>
  </w:num>
  <w:num w:numId="14">
    <w:abstractNumId w:val="23"/>
  </w:num>
  <w:num w:numId="15">
    <w:abstractNumId w:val="29"/>
  </w:num>
  <w:num w:numId="16">
    <w:abstractNumId w:val="1"/>
  </w:num>
  <w:num w:numId="17">
    <w:abstractNumId w:val="25"/>
  </w:num>
  <w:num w:numId="18">
    <w:abstractNumId w:val="10"/>
  </w:num>
  <w:num w:numId="19">
    <w:abstractNumId w:val="9"/>
  </w:num>
  <w:num w:numId="20">
    <w:abstractNumId w:val="14"/>
  </w:num>
  <w:num w:numId="21">
    <w:abstractNumId w:val="33"/>
  </w:num>
  <w:num w:numId="22">
    <w:abstractNumId w:val="31"/>
  </w:num>
  <w:num w:numId="23">
    <w:abstractNumId w:val="20"/>
  </w:num>
  <w:num w:numId="24">
    <w:abstractNumId w:val="27"/>
  </w:num>
  <w:num w:numId="25">
    <w:abstractNumId w:val="3"/>
  </w:num>
  <w:num w:numId="26">
    <w:abstractNumId w:val="8"/>
  </w:num>
  <w:num w:numId="27">
    <w:abstractNumId w:val="4"/>
  </w:num>
  <w:num w:numId="28">
    <w:abstractNumId w:val="16"/>
  </w:num>
  <w:num w:numId="29">
    <w:abstractNumId w:val="12"/>
  </w:num>
  <w:num w:numId="30">
    <w:abstractNumId w:val="17"/>
  </w:num>
  <w:num w:numId="31">
    <w:abstractNumId w:val="18"/>
  </w:num>
  <w:num w:numId="32">
    <w:abstractNumId w:val="28"/>
  </w:num>
  <w:num w:numId="33">
    <w:abstractNumId w:val="34"/>
  </w:num>
  <w:num w:numId="34">
    <w:abstractNumId w:val="22"/>
  </w:num>
  <w:num w:numId="3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0448"/>
    <w:rsid w:val="000C0ADD"/>
    <w:rsid w:val="00112B67"/>
    <w:rsid w:val="001677B9"/>
    <w:rsid w:val="001B6268"/>
    <w:rsid w:val="003759D3"/>
    <w:rsid w:val="0038140C"/>
    <w:rsid w:val="003A1089"/>
    <w:rsid w:val="00491F3B"/>
    <w:rsid w:val="004C61DB"/>
    <w:rsid w:val="00612655"/>
    <w:rsid w:val="00633D17"/>
    <w:rsid w:val="006B4D2F"/>
    <w:rsid w:val="007E43CC"/>
    <w:rsid w:val="007F5C06"/>
    <w:rsid w:val="00816AD9"/>
    <w:rsid w:val="008661DE"/>
    <w:rsid w:val="00884865"/>
    <w:rsid w:val="008B6C9C"/>
    <w:rsid w:val="009212C8"/>
    <w:rsid w:val="009B0448"/>
    <w:rsid w:val="009D68F5"/>
    <w:rsid w:val="00A20FD2"/>
    <w:rsid w:val="00A655A6"/>
    <w:rsid w:val="00AA0D60"/>
    <w:rsid w:val="00AB75D3"/>
    <w:rsid w:val="00B47019"/>
    <w:rsid w:val="00C1796F"/>
    <w:rsid w:val="00DC4A8C"/>
    <w:rsid w:val="00E12E30"/>
    <w:rsid w:val="00E361D5"/>
    <w:rsid w:val="00EE26C6"/>
    <w:rsid w:val="00F17567"/>
    <w:rsid w:val="00F240BA"/>
    <w:rsid w:val="00F80C16"/>
    <w:rsid w:val="00FF1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1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A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6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9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5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49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7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1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0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8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44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1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4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24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48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6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9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1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4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1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29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59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7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424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5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047790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00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29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8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58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73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12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18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9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3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05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33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6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09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72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97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6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78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35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8907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5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38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48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93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23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8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1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834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3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40644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2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14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96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8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9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4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7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5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3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3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1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45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24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1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22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62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559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105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1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94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4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04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8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9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5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1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1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2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7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8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2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34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9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41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57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34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98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47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60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49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25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09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7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21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66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9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75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90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3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0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3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0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4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7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1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97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9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53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10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1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1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3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0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8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2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24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70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00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7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29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6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8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01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25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84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1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16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6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35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48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50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9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71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6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6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12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80685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71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47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02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62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42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8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3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18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53328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90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33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1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97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52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53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8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7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8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4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1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90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47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64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3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9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0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93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6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58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8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3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08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9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11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2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01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0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3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54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4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5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79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6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47710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8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49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9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5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7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82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8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4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6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60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2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227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4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49929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9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6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49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4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8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8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04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2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50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3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67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7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4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5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6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72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5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39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5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54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91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89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0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422912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0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2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0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4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3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13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9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7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3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51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7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0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50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3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1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2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14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7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09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41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4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9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49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13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1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84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68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4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34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42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4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72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54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5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071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8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589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54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84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72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1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96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41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6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27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6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1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85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32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799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6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8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73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7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60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04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2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7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3222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9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0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32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1671</Words>
  <Characters>9530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Zverdvd.org</cp:lastModifiedBy>
  <cp:revision>9</cp:revision>
  <dcterms:created xsi:type="dcterms:W3CDTF">2018-01-27T03:06:00Z</dcterms:created>
  <dcterms:modified xsi:type="dcterms:W3CDTF">2018-01-27T04:07:00Z</dcterms:modified>
</cp:coreProperties>
</file>